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Myanmar</w:t>
      </w:r>
      <w:r>
        <w:t xml:space="preserve"> </w:t>
      </w:r>
      <w:r>
        <w:t xml:space="preserve">Yangon:</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p>
      <w:pPr>
        <w:pStyle w:val="FirstParagraph"/>
      </w:pPr>
      <w:r>
        <w:t xml:space="preserve">```html</w:t>
      </w:r>
    </w:p>
    <w:bookmarkStart w:id="28" w:name="Xe3864c67ea8d33f5f8192ea305d88720cf2afe5"/>
    <w:p>
      <w:pPr>
        <w:pStyle w:val="Heading1"/>
      </w:pPr>
      <w:r>
        <w:t xml:space="preserve">The Evolving Role of the Graphic Designer in Myanmar Yangon:</w:t>
      </w:r>
    </w:p>
    <w:p>
      <w:pPr>
        <w:pStyle w:val="FirstParagraph"/>
      </w:pPr>
      <w:r>
        <w:t xml:space="preserve">Bridging Tradition and Digital Innovation in a Post-Pandemic Economic Landscape</w:t>
      </w:r>
    </w:p>
    <w:p>
      <w:pPr>
        <w:pStyle w:val="BodyText"/>
      </w:pPr>
      <w:r>
        <w:rPr>
          <w:bCs/>
          <w:b/>
        </w:rPr>
        <w:t xml:space="preserve">Abstract:</w:t>
      </w:r>
      <w:r>
        <w:br/>
      </w:r>
      <w:r>
        <w:t xml:space="preserve">This paper explores the significant transformation of the graphic design profession within Myanmar, specifically focusing on its rapid evolution in Yangon over the last decade. As Yangon emerges as the commercial heart of Myanmar, Graphic Designers have transitioned from mere aesthetic decorators to strategic communicators essential for brand identity and digital engagement. This study examines how local designers are navigating challenges such as infrastructure limitations and political complexities while leveraging global digital trends. By analyzing case studies from Yangon-based agencies and independent studios, this paper argues that the modern</w:t>
      </w:r>
      <w:r>
        <w:t xml:space="preserve"> </w:t>
      </w:r>
      <w:r>
        <w:rPr>
          <w:bCs/>
          <w:b/>
        </w:rPr>
        <w:t xml:space="preserve">Graphic Designer</w:t>
      </w:r>
      <w:r>
        <w:t xml:space="preserve"> </w:t>
      </w:r>
      <w:r>
        <w:t xml:space="preserve">in</w:t>
      </w:r>
      <w:r>
        <w:t xml:space="preserve"> </w:t>
      </w:r>
      <w:r>
        <w:rPr>
          <w:bCs/>
          <w:b/>
        </w:rPr>
        <w:t xml:space="preserve">Myanmar Yangon</w:t>
      </w:r>
      <w:r>
        <w:t xml:space="preserve"> </w:t>
      </w:r>
      <w:r>
        <w:t xml:space="preserve">plays a critical role in preserving cultural heritage while driving economic modernization.</w:t>
      </w:r>
    </w:p>
    <w:bookmarkStart w:id="20" w:name="X70a01198df07fb4fb657cb2bf0c944b943b09a7"/>
    <w:p>
      <w:pPr>
        <w:pStyle w:val="Heading2"/>
      </w:pPr>
      <w:r>
        <w:t xml:space="preserve">1. Introduction: The Digital Awakening of Myanmar</w:t>
      </w:r>
    </w:p>
    <w:p>
      <w:pPr>
        <w:pStyle w:val="FirstParagraph"/>
      </w:pPr>
      <w:r>
        <w:br/>
      </w:r>
      <w:r>
        <w:t xml:space="preserve">In the past fifteen years, the socio-economic landscape of Myanmar has undergone profound changes, with Yangon serving as the primary epicenter of this transformation. As internet penetration rates have soared and mobile technology has become ubiquitous across Southeast Asia,</w:t>
      </w:r>
      <w:r>
        <w:t xml:space="preserve"> </w:t>
      </w:r>
      <w:r>
        <w:rPr>
          <w:bCs/>
          <w:b/>
        </w:rPr>
        <w:t xml:space="preserve">Myanmar Yangon</w:t>
      </w:r>
      <w:r>
        <w:t xml:space="preserve"> </w:t>
      </w:r>
      <w:r>
        <w:t xml:space="preserve">has witnessed an explosion in digital content consumption. This shift has necessitated a corresponding revolution in visual communication. At the forefront of this revolution is the profession of</w:t>
      </w:r>
      <w:r>
        <w:t xml:space="preserve"> </w:t>
      </w:r>
      <w:r>
        <w:rPr>
          <w:bCs/>
          <w:b/>
        </w:rPr>
        <w:t xml:space="preserve">Graphic Designer</w:t>
      </w:r>
      <w:r>
        <w:t xml:space="preserve">. No longer confined to print media such as newspapers and billboards, designers in Yangon are now tasked with creating complex user interfaces, social media campaigns, and interactive brand experiences.</w:t>
      </w:r>
      <w:r>
        <w:br/>
      </w:r>
      <w:r>
        <w:br/>
      </w:r>
      <w:r>
        <w:t xml:space="preserve">This paper aims to document and analyze the current state of graphic design education, practice, and cultural impact in</w:t>
      </w:r>
      <w:r>
        <w:t xml:space="preserve"> </w:t>
      </w:r>
      <w:r>
        <w:rPr>
          <w:bCs/>
          <w:b/>
        </w:rPr>
        <w:t xml:space="preserve">Myanmar Yangon</w:t>
      </w:r>
      <w:r>
        <w:t xml:space="preserve">. It seeks to understand how local designers interpret global design trends through a distinctly Burmese lens. The significance of this study lies in its exploration of creativity as a tool for economic resilience. In an era where traditional industries face volatility, the creative sector offers new avenues for growth and international collaboration.</w:t>
      </w:r>
      <w:r>
        <w:br/>
      </w:r>
      <w:r>
        <w:br/>
      </w:r>
    </w:p>
    <w:bookmarkEnd w:id="20"/>
    <w:bookmarkStart w:id="21" w:name="Xc5b17fb047a023a8434b55f9434f4fd49c5e336"/>
    <w:p>
      <w:pPr>
        <w:pStyle w:val="Heading2"/>
      </w:pPr>
      <w:r>
        <w:t xml:space="preserve">2. Historical Context: From State Media to Independent Creativity</w:t>
      </w:r>
    </w:p>
    <w:p>
      <w:pPr>
        <w:pStyle w:val="FirstParagraph"/>
      </w:pPr>
      <w:r>
        <w:br/>
      </w:r>
      <w:r>
        <w:t xml:space="preserve">To understand the current role of the</w:t>
      </w:r>
      <w:r>
        <w:t xml:space="preserve"> </w:t>
      </w:r>
      <w:r>
        <w:rPr>
          <w:bCs/>
          <w:b/>
        </w:rPr>
        <w:t xml:space="preserve">Graphic Designer</w:t>
      </w:r>
      <w:r>
        <w:t xml:space="preserve">, one must look at the historical context of visual communication in Myanmar. Prior to 2011, media in Myanmar was heavily regulated by the state. Visual content was largely functional and did not prioritize aesthetic innovation or consumer engagement. The opening up of borders led to an influx of foreign brands and digital platforms, creating a vacuum for skilled visual communicators.</w:t>
      </w:r>
      <w:r>
        <w:br/>
      </w:r>
      <w:r>
        <w:br/>
      </w:r>
      <w:r>
        <w:t xml:space="preserve">Yangon became the hub for this new wave of creativity. Young creatives began experimenting with typography, color theory, and layout techniques that were previously inaccessible. The emergence of independent design studios in districts like Kamaryut and Bahan marked a shift from state-directed imagery to market-driven visual narratives. Today, a</w:t>
      </w:r>
      <w:r>
        <w:t xml:space="preserve"> </w:t>
      </w:r>
      <w:r>
        <w:rPr>
          <w:bCs/>
          <w:b/>
        </w:rPr>
        <w:t xml:space="preserve">Graphic Designer</w:t>
      </w:r>
      <w:r>
        <w:t xml:space="preserve"> </w:t>
      </w:r>
      <w:r>
        <w:t xml:space="preserve">in Yangon is not just an employee but often an entrepreneur, running boutique agencies that cater to both local startups and multinational corporations seeking entry into the Myanmar market.</w:t>
      </w:r>
      <w:r>
        <w:br/>
      </w:r>
      <w:r>
        <w:br/>
      </w:r>
    </w:p>
    <w:bookmarkEnd w:id="21"/>
    <w:bookmarkStart w:id="24" w:name="X74b0c961124d6d48cc771293405fa3cc6e333be"/>
    <w:p>
      <w:pPr>
        <w:pStyle w:val="Heading2"/>
      </w:pPr>
      <w:r>
        <w:t xml:space="preserve">3. The Modern Graphic Designer: Skills and Challenges in Yangon</w:t>
      </w:r>
    </w:p>
    <w:p>
      <w:pPr>
        <w:pStyle w:val="FirstParagraph"/>
      </w:pPr>
      <w:r>
        <w:br/>
      </w:r>
      <w:r>
        <w:t xml:space="preserve">The contemporary</w:t>
      </w:r>
      <w:r>
        <w:t xml:space="preserve"> </w:t>
      </w:r>
      <w:r>
        <w:rPr>
          <w:bCs/>
          <w:b/>
        </w:rPr>
        <w:t xml:space="preserve">Graphic Designer</w:t>
      </w:r>
      <w:r>
        <w:t xml:space="preserve"> </w:t>
      </w:r>
      <w:r>
        <w:t xml:space="preserve">operating in</w:t>
      </w:r>
      <w:r>
        <w:t xml:space="preserve"> </w:t>
      </w:r>
      <w:r>
        <w:rPr>
          <w:bCs/>
          <w:b/>
        </w:rPr>
        <w:t xml:space="preserve">Myanmar Yangon</w:t>
      </w:r>
      <w:r>
        <w:br/>
      </w:r>
    </w:p>
    <w:bookmarkStart w:id="22" w:name="infrastructure-and-connectivity"/>
    <w:p>
      <w:pPr>
        <w:pStyle w:val="Heading3"/>
      </w:pPr>
      <w:r>
        <w:t xml:space="preserve">3.1 Infrastructure and Connectivity</w:t>
      </w:r>
    </w:p>
    <w:p>
      <w:pPr>
        <w:pStyle w:val="FirstParagraph"/>
      </w:pPr>
      <w:r>
        <w:br/>
      </w:r>
      <w:r>
        <w:t xml:space="preserve">A critical challenge discussed by professionals in Yangon is the reliability of digital infrastructure. Frequent internet outages and power fluctuations require</w:t>
      </w:r>
      <w:r>
        <w:t xml:space="preserve"> </w:t>
      </w:r>
      <w:r>
        <w:rPr>
          <w:bCs/>
          <w:b/>
        </w:rPr>
        <w:t xml:space="preserve">Graphic Designers</w:t>
      </w:r>
      <w:r>
        <w:t xml:space="preserve"> </w:t>
      </w:r>
      <w:r>
        <w:t xml:space="preserve">to adopt robust workflow strategies, such as offline editing techniques and cloud synchronization backups. Despite these hurdles, the resilience of Yangon’s creative community has led to innovative solutions that are increasingly shared within global design forums.</w:t>
      </w:r>
      <w:r>
        <w:br/>
      </w:r>
      <w:r>
        <w:br/>
      </w:r>
    </w:p>
    <w:bookmarkEnd w:id="22"/>
    <w:bookmarkStart w:id="23" w:name="the-digital-first-approach"/>
    <w:p>
      <w:pPr>
        <w:pStyle w:val="Heading3"/>
      </w:pPr>
      <w:r>
        <w:t xml:space="preserve">3.2 The Digital-First Approach</w:t>
      </w:r>
    </w:p>
    <w:p>
      <w:pPr>
        <w:pStyle w:val="FirstParagraph"/>
      </w:pPr>
      <w:r>
        <w:br/>
      </w:r>
      <w:r>
        <w:t xml:space="preserve">With Facebook being the primary internet gateway for millions in Myanmar,</w:t>
      </w:r>
      <w:r>
        <w:t xml:space="preserve"> </w:t>
      </w:r>
      <w:r>
        <w:rPr>
          <w:bCs/>
          <w:b/>
        </w:rPr>
        <w:t xml:space="preserve">Graphic Designers</w:t>
      </w:r>
      <w:r>
        <w:t xml:space="preserve"> </w:t>
      </w:r>
      <w:r>
        <w:t xml:space="preserve">in Yangon have become experts in "Facebook-first" design. This involves creating highly engaging, vertical-format visuals that stop users from scrolling. The aesthetic style has evolved to include bold typography and vibrant colors that resonate with the youthful demographic of Yangon. This localized approach demonstrates how global tools are adapted for local cultural contexts.</w:t>
      </w:r>
      <w:r>
        <w:br/>
      </w:r>
      <w:r>
        <w:br/>
      </w:r>
    </w:p>
    <w:bookmarkEnd w:id="23"/>
    <w:bookmarkEnd w:id="24"/>
    <w:bookmarkStart w:id="25" w:name="X1c19ed226847c010ff16c3cee480559d8d5f131"/>
    <w:p>
      <w:pPr>
        <w:pStyle w:val="Heading2"/>
      </w:pPr>
      <w:r>
        <w:t xml:space="preserve">4. Cultural Identity and Visual Storytelling</w:t>
      </w:r>
    </w:p>
    <w:p>
      <w:pPr>
        <w:pStyle w:val="FirstParagraph"/>
      </w:pPr>
      <w:r>
        <w:br/>
      </w:r>
      <w:r>
        <w:t xml:space="preserve">One of the most compelling aspects of design in</w:t>
      </w:r>
      <w:r>
        <w:t xml:space="preserve"> </w:t>
      </w:r>
      <w:r>
        <w:rPr>
          <w:bCs/>
          <w:b/>
        </w:rPr>
        <w:t xml:space="preserve">Myanmar Yangon</w:t>
      </w:r>
      <w:r>
        <w:t xml:space="preserve"> </w:t>
      </w:r>
      <w:r>
        <w:t xml:space="preserve">is the integration of traditional Burmese motifs with modern minimalist trends. There is a growing movement among local</w:t>
      </w:r>
      <w:r>
        <w:t xml:space="preserve"> </w:t>
      </w:r>
      <w:r>
        <w:rPr>
          <w:bCs/>
          <w:b/>
        </w:rPr>
        <w:t xml:space="preserve">Graphic Designers</w:t>
      </w:r>
      <w:r>
        <w:t xml:space="preserve"> </w:t>
      </w:r>
      <w:r>
        <w:t xml:space="preserve">to reclaim and redefine national identity through visual arts. This includes:</w:t>
      </w:r>
    </w:p>
    <w:p>
      <w:pPr>
        <w:pStyle w:val="BodyText"/>
      </w:pPr>
      <w:r>
        <w:br/>
      </w:r>
    </w:p>
    <w:p>
      <w:pPr>
        <w:numPr>
          <w:ilvl w:val="0"/>
          <w:numId w:val="1001"/>
        </w:numPr>
        <w:pStyle w:val="Compact"/>
      </w:pPr>
      <w:r>
        <w:rPr>
          <w:bCs/>
          <w:b/>
        </w:rPr>
        <w:t xml:space="preserve">Modernized Typography:</w:t>
      </w:r>
      <w:r>
        <w:t xml:space="preserve"> </w:t>
      </w:r>
      <w:r>
        <w:t xml:space="preserve">Designers are creating new font families that blend the curves of the Myanmar script with sans-serif modernity, making local language content more legible on digital screens.</w:t>
      </w:r>
    </w:p>
    <w:p>
      <w:pPr>
        <w:numPr>
          <w:ilvl w:val="0"/>
          <w:numId w:val="1001"/>
        </w:numPr>
        <w:pStyle w:val="Compact"/>
      </w:pPr>
      <w:r>
        <w:rPr>
          <w:bCs/>
          <w:b/>
        </w:rPr>
        <w:t xml:space="preserve">Cultural Symbolism:</w:t>
      </w:r>
      <w:r>
        <w:t xml:space="preserve"> </w:t>
      </w:r>
      <w:r>
        <w:t xml:space="preserve">Incorporating elements such as Thanaka patterns, traditional textile motifs (like longyi patterns), and Buddhist architectural silhouettes into contemporary brand identities.</w:t>
      </w:r>
    </w:p>
    <w:p>
      <w:pPr>
        <w:numPr>
          <w:ilvl w:val="0"/>
          <w:numId w:val="1001"/>
        </w:numPr>
        <w:pStyle w:val="Compact"/>
      </w:pPr>
      <w:r>
        <w:rPr>
          <w:bCs/>
          <w:b/>
        </w:rPr>
        <w:t xml:space="preserve">Narrative Design:</w:t>
      </w:r>
      <w:r>
        <w:t xml:space="preserve"> </w:t>
      </w:r>
      <w:r>
        <w:t xml:space="preserve">Using graphic design to tell stories of local history and social issues, thereby fostering a sense of community pride and awareness.</w:t>
      </w:r>
    </w:p>
    <w:p>
      <w:pPr>
        <w:pStyle w:val="FirstParagraph"/>
      </w:pPr>
      <w:r>
        <w:br/>
      </w:r>
      <w:r>
        <w:t xml:space="preserve">This fusion is not merely aesthetic; it is political and social. By asserting a modern yet distinctly Burmese visual language,</w:t>
      </w:r>
      <w:r>
        <w:t xml:space="preserve"> </w:t>
      </w:r>
      <w:r>
        <w:rPr>
          <w:bCs/>
          <w:b/>
        </w:rPr>
        <w:t xml:space="preserve">Graphic Designers</w:t>
      </w:r>
      <w:r>
        <w:t xml:space="preserve"> </w:t>
      </w:r>
      <w:r>
        <w:t xml:space="preserve">in Yangon are helping to shape a national identity that is confident and forward-looking. This cultural confidence has begun to attract international interest, with designers from Yangon participating in global design festivals and online exhibitions.</w:t>
      </w:r>
      <w:r>
        <w:br/>
      </w:r>
      <w:r>
        <w:br/>
      </w:r>
    </w:p>
    <w:bookmarkEnd w:id="25"/>
    <w:bookmarkStart w:id="26" w:name="Xf397203f468863d41f0047f9b4da153aa43b011"/>
    <w:p>
      <w:pPr>
        <w:pStyle w:val="Heading2"/>
      </w:pPr>
      <w:r>
        <w:t xml:space="preserve">5. Economic Impact and the Future of Design in Yangon</w:t>
      </w:r>
    </w:p>
    <w:p>
      <w:pPr>
        <w:pStyle w:val="FirstParagraph"/>
      </w:pPr>
      <w:r>
        <w:br/>
      </w:r>
      <w:r>
        <w:t xml:space="preserve">The creative economy is becoming an increasingly important sector for Myanmar’s GDP, with Yangon leading the charge. The demand for high-quality visual content from e-commerce platforms, fintech startups, and tourism agencies has created a robust job market for</w:t>
      </w:r>
      <w:r>
        <w:t xml:space="preserve"> </w:t>
      </w:r>
      <w:r>
        <w:rPr>
          <w:bCs/>
          <w:b/>
        </w:rPr>
        <w:t xml:space="preserve">Graphic Designers</w:t>
      </w:r>
      <w:r>
        <w:t xml:space="preserve">. However, this growth comes with responsibilities regarding ethical design and data privacy.</w:t>
      </w:r>
      <w:r>
        <w:br/>
      </w:r>
      <w:r>
        <w:br/>
      </w:r>
      <w:r>
        <w:t xml:space="preserve">Looking ahead, the role of the</w:t>
      </w:r>
      <w:r>
        <w:t xml:space="preserve"> </w:t>
      </w:r>
      <w:r>
        <w:rPr>
          <w:bCs/>
          <w:b/>
        </w:rPr>
        <w:t xml:space="preserve">Graphic Designer</w:t>
      </w:r>
      <w:r>
        <w:t xml:space="preserve"> </w:t>
      </w:r>
      <w:r>
        <w:t xml:space="preserve">in</w:t>
      </w:r>
      <w:r>
        <w:t xml:space="preserve"> </w:t>
      </w:r>
      <w:r>
        <w:rPr>
          <w:bCs/>
          <w:b/>
        </w:rPr>
        <w:t xml:space="preserve">Myanmar Yangon</w:t>
      </w:r>
      <w:r>
        <w:br/>
      </w:r>
      <w:r>
        <w:rPr>
          <w:bCs/>
          <w:b/>
        </w:rPr>
        <w:t xml:space="preserve">Furthermore, as remote work becomes more normalized globally, Yangon-based</w:t>
      </w:r>
      <w:r>
        <w:rPr>
          <w:bCs/>
          <w:b/>
        </w:rPr>
        <w:t xml:space="preserve"> </w:t>
      </w:r>
      <w:r>
        <w:rPr>
          <w:bCs/>
          <w:b/>
          <w:bCs/>
          <w:b/>
        </w:rPr>
        <w:t xml:space="preserve">Graphic Designers</w:t>
      </w:r>
      <w:r>
        <w:rPr>
          <w:bCs/>
          <w:b/>
        </w:rPr>
        <w:t xml:space="preserve"> </w:t>
      </w:r>
      <w:r>
        <w:rPr>
          <w:bCs/>
          <w:b/>
        </w:rPr>
        <w:t xml:space="preserve">are finding opportunities to collaborate with clients in Singapore, Thailand, and beyond. This globalization of the creative workforce allows local talent to earn international rates while contributing to the local economy through remittances and knowledge transfer.</w:t>
      </w:r>
      <w:r>
        <w:br/>
      </w:r>
      <w:r>
        <w:br/>
      </w:r>
    </w:p>
    <w:bookmarkEnd w:id="26"/>
    <w:bookmarkStart w:id="27" w:name="conclusion"/>
    <w:p>
      <w:pPr>
        <w:pStyle w:val="Heading2"/>
      </w:pPr>
      <w:r>
        <w:t xml:space="preserve">6. Conclusion</w:t>
      </w:r>
    </w:p>
    <w:p>
      <w:pPr>
        <w:pStyle w:val="FirstParagraph"/>
      </w:pPr>
      <w:r>
        <w:br/>
      </w:r>
      <w:r>
        <w:t xml:space="preserve">The evolution of the</w:t>
      </w:r>
      <w:r>
        <w:t xml:space="preserve"> </w:t>
      </w:r>
      <w:r>
        <w:rPr>
          <w:bCs/>
          <w:b/>
        </w:rPr>
        <w:t xml:space="preserve">Graphic Designer</w:t>
      </w:r>
      <w:r>
        <w:t xml:space="preserve"> </w:t>
      </w:r>
      <w:r>
        <w:t xml:space="preserve">in</w:t>
      </w:r>
      <w:r>
        <w:t xml:space="preserve"> </w:t>
      </w:r>
      <w:r>
        <w:rPr>
          <w:bCs/>
          <w:b/>
        </w:rPr>
        <w:t xml:space="preserve">Myanmar Yangon</w:t>
      </w:r>
      <w:r>
        <w:br/>
      </w:r>
      <w:r>
        <w:rPr>
          <w:bCs/>
          <w:b/>
        </w:rPr>
        <w:t xml:space="preserve">For policymakers and educational institutions in Myanmar, supporting this sector through improved infrastructure, design education reform, and intellectual property protection is crucial. By empowering</w:t>
      </w:r>
      <w:r>
        <w:rPr>
          <w:bCs/>
          <w:b/>
        </w:rPr>
        <w:t xml:space="preserve"> </w:t>
      </w:r>
      <w:r>
        <w:rPr>
          <w:bCs/>
          <w:b/>
          <w:bCs/>
          <w:b/>
        </w:rPr>
        <w:t xml:space="preserve">Graphic Designers</w:t>
      </w:r>
      <w:r>
        <w:rPr>
          <w:bCs/>
          <w:b/>
        </w:rPr>
        <w:t xml:space="preserve">, Yangon can continue to innovate visually and economically, ensuring that its voice is heard clearly on the global stage.</w:t>
      </w:r>
      <w:r>
        <w:br/>
      </w:r>
      <w:r>
        <w:br/>
      </w:r>
      <w:r>
        <w:rPr>
          <w:bCs/>
          <w:b/>
        </w:rPr>
        <w:t xml:space="preserve">The story of graphic design in Yangon is still being written. It is a story of resilience, creativity, and the enduring power of visual communication to connect people across cultures and borders.</w:t>
      </w:r>
      <w:r>
        <w:br/>
      </w:r>
      <w:r>
        <w:br/>
      </w:r>
    </w:p>
    <w:p>
      <w:pPr>
        <w:pStyle w:val="BodyText"/>
      </w:pPr>
      <w:r>
        <w:rPr>
          <w:bCs/>
          <w:b/>
        </w:rPr>
        <w:t xml:space="preserve">Keywords:</w:t>
      </w:r>
      <w:r>
        <w:t xml:space="preserve">: Graphic Designer, Myanmar Yangon, Digital Design, Cultural Identity Visual Communication Southeast Asia.</w:t>
      </w:r>
    </w:p>
    <w:p>
      <w:pPr>
        <w:pStyle w:val="BodyText"/>
      </w:pPr>
      <w:r>
        <w:t xml:space="preserve">© 2023 Conference on Southeast Asian Digital Arts. All rights reserved.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Myanmar Yangon: Bridging Tradition and Digital Innovation</dc:title>
  <dc:creator/>
  <dc:language>en</dc:language>
  <cp:keywords/>
  <dcterms:created xsi:type="dcterms:W3CDTF">2026-07-29T07:20:06Z</dcterms:created>
  <dcterms:modified xsi:type="dcterms:W3CDTF">2026-07-29T07:20:06Z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