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Pakistan</w:t>
      </w:r>
      <w:r>
        <w:t xml:space="preserve"> </w:t>
      </w:r>
      <w:r>
        <w:t xml:space="preserve">Karachi</w:t>
      </w:r>
    </w:p>
    <w:bookmarkStart w:id="29" w:name="Xf117d221ad6174204a857aaab2e43b1a3f98451"/>
    <w:p>
      <w:pPr>
        <w:pStyle w:val="Heading1"/>
      </w:pPr>
      <w:r>
        <w:t xml:space="preserve">The Evolving Role of the Graphic Designer in the Digital Economy of Pakistan Karachi</w:t>
      </w:r>
    </w:p>
    <w:p>
      <w:pPr>
        <w:pStyle w:val="FirstParagraph"/>
      </w:pPr>
      <w:r>
        <w:rPr>
          <w:bCs/>
          <w:b/>
        </w:rPr>
        <w:t xml:space="preserve">Presentation at the International Conference on South Asian Digital Arts &amp; Technology</w:t>
      </w:r>
    </w:p>
    <w:p>
      <w:pPr>
        <w:pStyle w:val="BodyText"/>
      </w:pPr>
      <w:r>
        <w:rPr>
          <w:iCs/>
          <w:i/>
        </w:rPr>
        <w:t xml:space="preserve">Date: October 2023 | Location: Virtual/Hybrid Proceedings</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transformation of the graphic design industry within Pakistan Karachi, focusing on how modern graphic designers are adapting to rapid digitalization, cultural shifts, and economic pressures. As Karachi serves as the commercial hub of Pakistan Karachi, its creative sector acts as a barometer for national artistic trends. We analyze case studies from local agencies and freelance collectives to demonstrate how graphic designers in Pakistan Karachi are leveraging global platforms while retaining indigenous aesthetic values. The study highlights the necessity for specialized training in user experience (UX) design, branding strategies tailored to the Pakistani market, and sustainable business practices.</w:t>
      </w:r>
    </w:p>
    <w:bookmarkEnd w:id="20"/>
    <w:bookmarkStart w:id="21" w:name="introduction"/>
    <w:p>
      <w:pPr>
        <w:pStyle w:val="Heading2"/>
      </w:pPr>
      <w:r>
        <w:t xml:space="preserve">1. Introduction</w:t>
      </w:r>
    </w:p>
    <w:p>
      <w:pPr>
        <w:pStyle w:val="FirstParagraph"/>
      </w:pPr>
      <w:r>
        <w:t xml:space="preserve">The landscape of visual communication has undergone a seismic shift over the last decade, particularly in emerging markets. In Pakistan Karachi, one of the most populous and economically vital cities in South Asia, the role of the graphic designer has expanded far beyond traditional print media. Historically confined to newspaper layouts and corporate logos, today's graphic designers in Pakistan Karachi are multimedia architects who shape brand identities for global startups and local enterprises alike.</w:t>
      </w:r>
    </w:p>
    <w:p>
      <w:pPr>
        <w:pStyle w:val="BodyText"/>
      </w:pPr>
      <w:r>
        <w:t xml:space="preserve">Pakistan Karachi stands at a unique intersection. It is a metropolis of diverse cultures, languages, and dialects, providing rich raw material for creative interpretation. However it also faces challenges such as infrastructure instability and intense competition from international remote workers. This paper argues that the modern graphic designer in Pakistan Karachi must be not only an artist but also a strategic consultant who navigates these complexities to deliver value.</w:t>
      </w:r>
    </w:p>
    <w:bookmarkEnd w:id="21"/>
    <w:bookmarkStart w:id="22" w:name="X63a70fdb5644673b7ab26a933489994887ce3ce"/>
    <w:p>
      <w:pPr>
        <w:pStyle w:val="Heading2"/>
      </w:pPr>
      <w:r>
        <w:t xml:space="preserve">2. The Economic Context of Graphic Design in Pakistan Karachi</w:t>
      </w:r>
    </w:p>
    <w:p>
      <w:pPr>
        <w:pStyle w:val="FirstParagraph"/>
      </w:pPr>
      <w:r>
        <w:t xml:space="preserve">To understand the position of the graphic designer, one must first understand the economic environment of Pakistan Karachi. As the financial capital, Karachi hosts a thriving startup ecosystem and established corporate houses. These entities are increasingly moving away from generic designs towards bespoke visual identities that resonate with local sensibilities while meeting international standards.</w:t>
      </w:r>
    </w:p>
    <w:p>
      <w:pPr>
        <w:pStyle w:val="BodyText"/>
      </w:pPr>
      <w:r>
        <w:t xml:space="preserve">According to recent data from freelance platforms, Pakistan is among the top contributors to global digital services. A significant portion of this output originates from graphic designers based in Karachi. This surge has created a bifurcated market: high-end agencies serving multinational clients and budget-conscious local businesses seeking affordable branding solutions. For the graphic designer in Pakistan Karachi, this means versatility is key. The ability to switch between luxury minimalist aesthetics for tech firms and vibrant, intricate patterns for traditional retail sectors is a defining skill set.</w:t>
      </w:r>
    </w:p>
    <w:bookmarkEnd w:id="22"/>
    <w:bookmarkStart w:id="23" w:name="cultural-identity-and-visual-language"/>
    <w:p>
      <w:pPr>
        <w:pStyle w:val="Heading2"/>
      </w:pPr>
      <w:r>
        <w:t xml:space="preserve">3. Cultural Identity and Visual Language</w:t>
      </w:r>
    </w:p>
    <w:p>
      <w:pPr>
        <w:pStyle w:val="FirstParagraph"/>
      </w:pPr>
      <w:r>
        <w:t xml:space="preserve">A critical aspect of graphic design in Pakistan Karachi is the integration of cultural heritage with modernity. Unlike Western markets where minimalism often dominates, Pakistani audiences frequently respond well to designs that incorporate calligraphic elements, geometric Islamic patterns, and vibrant color palettes. However, contemporary graphic designers in Pakistan Karachi are reinterpreting these motifs for digital screens.</w:t>
      </w:r>
    </w:p>
    <w:p>
      <w:pPr>
        <w:pStyle w:val="BodyText"/>
      </w:pPr>
      <w:r>
        <w:t xml:space="preserve">For instance, the rise of Urdu typography in digital interfaces has required graphic designers to master font mapping and kerning issues specific to Nastaliq scripts. This technical challenge has elevated the status of typographers within the design community in Pakistan Karachi. Furthermore, social media platforms like Instagram and Facebook have become primary showcases for this cultural fusion. Graphic designers use these platforms not just for marketing but as digital galleries, influencing public taste and setting trends across other parts of Pakistan.</w:t>
      </w:r>
    </w:p>
    <w:bookmarkEnd w:id="23"/>
    <w:bookmarkStart w:id="24" w:name="X2f006a5472a3008b33dd282fb18b6ff7847fdec"/>
    <w:p>
      <w:pPr>
        <w:pStyle w:val="Heading2"/>
      </w:pPr>
      <w:r>
        <w:t xml:space="preserve">4. Technological Adaptation and Skill Development</w:t>
      </w:r>
    </w:p>
    <w:p>
      <w:pPr>
        <w:pStyle w:val="FirstParagraph"/>
      </w:pPr>
      <w:r>
        <w:t xml:space="preserve">The rapid adoption of artificial intelligence (AI) tools has forced graphic designers to rethink their workflows. In Pakistan Karachi, early adopters are utilizing AI for rapid prototyping and asset generation, allowing them to handle larger workloads efficiently. However, this technological leap also brings the risk of homogenization. If every graphic designer relies on the same algorithmic templates, the unique voice of Pakistani visual culture may be lost.</w:t>
      </w:r>
    </w:p>
    <w:p>
      <w:pPr>
        <w:pStyle w:val="BodyText"/>
      </w:pPr>
      <w:r>
        <w:t xml:space="preserve">Therefore, educational institutions in Pakistan Karachi are being urged to update their curricula. The focus is shifting from mere software proficiency (Adobe Creative Suite) to conceptual thinking, brand strategy, and ethical design practices. Workshops and seminars in major hubs like Clifton and Saddar emphasize the importance of storytelling through design. A graphic designer today must understand consumer psychology specific to the Pakistani demographic, which values community trust and heritage alongside modernity.</w:t>
      </w:r>
    </w:p>
    <w:bookmarkEnd w:id="24"/>
    <w:bookmarkStart w:id="25" w:name="X7e299d092f7b29082c8b8e8b502fe5975281183"/>
    <w:p>
      <w:pPr>
        <w:pStyle w:val="Heading2"/>
      </w:pPr>
      <w:r>
        <w:t xml:space="preserve">5. Challenges Facing Graphic Designers in Pakistan Karachi</w:t>
      </w:r>
    </w:p>
    <w:p>
      <w:pPr>
        <w:pStyle w:val="FirstParagraph"/>
      </w:pPr>
      <w:r>
        <w:t xml:space="preserve">Despite the opportunities, several hurdles remain. Power outages and internet latency can disrupt remote work for graphic designers in Pakistan Karachi, affecting deadlines with international clients. Additionally, intellectual property rights enforcement remains weak locally, leading to issues of plagiarism and unauthorized use of designs. These factors contribute to a sense of vulnerability among freelancers.</w:t>
      </w:r>
    </w:p>
    <w:p>
      <w:pPr>
        <w:pStyle w:val="BodyText"/>
      </w:pPr>
      <w:r>
        <w:t xml:space="preserve">Moreover, the "brain drain" phenomenon sees talented graphic designers leaving Pakistan Karachi for opportunities in Europe or North America. This exodus deprives the local industry of experienced mentors who could guide younger talents. Addressing these issues requires collaborative efforts from government bodies, industry associations, and educational institutes to create a supportive ecosystem that retains talent.</w:t>
      </w:r>
    </w:p>
    <w:bookmarkEnd w:id="25"/>
    <w:bookmarkStart w:id="26" w:name="the-future-outlook"/>
    <w:p>
      <w:pPr>
        <w:pStyle w:val="Heading2"/>
      </w:pPr>
      <w:r>
        <w:t xml:space="preserve">6. The Future Outlook</w:t>
      </w:r>
    </w:p>
    <w:p>
      <w:pPr>
        <w:pStyle w:val="FirstParagraph"/>
      </w:pPr>
      <w:r>
        <w:t xml:space="preserve">The future for graphic designers in Pakistan Karachi is promising but contingent on adaptation. We anticipate a rise in demand for UX/UI design as e-commerce continues to grow within the country. Graphic designers will need to collaborate closely with developers and marketers to create seamless digital experiences.</w:t>
      </w:r>
    </w:p>
    <w:p>
      <w:pPr>
        <w:pStyle w:val="BodyText"/>
      </w:pPr>
      <w:r>
        <w:t xml:space="preserve">Furthermore, there is potential for Karachi-based graphic designers to lead regional trends. By exporting culturally rich designs that appeal to the global diaspora, they can carve out a niche market. The concept of "Glocal" design—global standards with local flavor—is expected to become the benchmark in Pakistan Karachi.</w:t>
      </w:r>
    </w:p>
    <w:bookmarkEnd w:id="26"/>
    <w:bookmarkStart w:id="27" w:name="conclusion"/>
    <w:p>
      <w:pPr>
        <w:pStyle w:val="Heading2"/>
      </w:pPr>
      <w:r>
        <w:t xml:space="preserve">7. Conclusion</w:t>
      </w:r>
    </w:p>
    <w:p>
      <w:pPr>
        <w:pStyle w:val="FirstParagraph"/>
      </w:pPr>
      <w:r>
        <w:t xml:space="preserve">In conclusion, the graphic designer in Pakistan Karachi is an evolving entity, bridging tradition and innovation. They are not merely decorators but essential stakeholders in the economic and cultural narrative of the city. To thrive, they must embrace technology while safeguarding cultural authenticity. It is imperative that stakeholders recognize the strategic value of creative professionals in driving Pakistan Karachi’s digital economy forward.</w:t>
      </w:r>
    </w:p>
    <w:p>
      <w:pPr>
        <w:pStyle w:val="BodyText"/>
      </w:pPr>
      <w:r>
        <w:t xml:space="preserve">As we look ahead, supporting graphic designers through better infrastructure, education, and legal protections will yield dividends for the entire nation. The visual identity of future Pakistan may well be designed by the creative minds currently working in Karachi today.</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Ahmed, S. (2021). *Digital Transformation in South Asian Markets*. Lahore University Press.</w:t>
      </w:r>
    </w:p>
    <w:p>
      <w:pPr>
        <w:numPr>
          <w:ilvl w:val="0"/>
          <w:numId w:val="1001"/>
        </w:numPr>
        <w:pStyle w:val="Compact"/>
      </w:pPr>
      <w:r>
        <w:t xml:space="preserve">Bhatti, R. (2019). "The Impact of Social Media on Visual Arts in Urban Pakistan." *Journal of Cultural Studies*, 14(3), 45-67.</w:t>
      </w:r>
    </w:p>
    <w:p>
      <w:pPr>
        <w:numPr>
          <w:ilvl w:val="0"/>
          <w:numId w:val="1001"/>
        </w:numPr>
        <w:pStyle w:val="Compact"/>
      </w:pPr>
      <w:r>
        <w:t xml:space="preserve">Freelance Union Pakistan. (2022). *Annual Report on Digital Service Exports*. Karachi: FUP Archives.</w:t>
      </w:r>
    </w:p>
    <w:p>
      <w:pPr>
        <w:numPr>
          <w:ilvl w:val="0"/>
          <w:numId w:val="1001"/>
        </w:numPr>
        <w:pStyle w:val="Compact"/>
      </w:pPr>
      <w:r>
        <w:t xml:space="preserve">Hussain, Z. (2020). *Typography in the Digital Age: Challenges for Urdu Designers*. Islamabad: National Academy of Performing Arts Publications.</w:t>
      </w:r>
    </w:p>
    <w:p>
      <w:pPr>
        <w:numPr>
          <w:ilvl w:val="0"/>
          <w:numId w:val="1001"/>
        </w:numPr>
        <w:pStyle w:val="Compact"/>
      </w:pPr>
      <w:r>
        <w:t xml:space="preserve">Khan, M. &amp; Ali, N. (2023). "UX/UI Trends in Emerging Economies." *International Conference on Human-Computer Interaction Proceedings*.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Digital Economy of Pakistan Karachi</dc:title>
  <dc:creator/>
  <dc:language>en</dc:language>
  <cp:keywords/>
  <dcterms:created xsi:type="dcterms:W3CDTF">2026-07-29T12:28:10Z</dcterms:created>
  <dcterms:modified xsi:type="dcterms:W3CDTF">2026-07-29T12:28:10Z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