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9" w:name="X588dde97dca6609c746fcfca91483ef9549f313"/>
    <w:p>
      <w:pPr>
        <w:pStyle w:val="Heading1"/>
      </w:pPr>
      <w:r>
        <w:t xml:space="preserve">The Evolution and Impact of the Graphic Designer in Peru Lima</w:t>
      </w:r>
    </w:p>
    <w:p>
      <w:pPr>
        <w:pStyle w:val="FirstParagraph"/>
      </w:pPr>
      <w:r>
        <w:br/>
      </w:r>
    </w:p>
    <w:p>
      <w:pPr>
        <w:pStyle w:val="BodyText"/>
      </w:pPr>
      <w:r>
        <w:rPr>
          <w:bCs/>
          <w:b/>
        </w:rPr>
        <w:t xml:space="preserve">Date:</w:t>
      </w:r>
      <w:r>
        <w:t xml:space="preserve"> </w:t>
      </w:r>
      <w:r>
        <w:t xml:space="preserve">2024</w:t>
      </w:r>
      <w:r>
        <w:br/>
      </w:r>
      <w:r>
        <w:rPr>
          <w:bCs/>
          <w:b/>
        </w:rPr>
        <w:t xml:space="preserve">Institutional Affiliation:</w:t>
      </w:r>
      <w:r>
        <w:br/>
      </w:r>
      <w:r>
        <w:t xml:space="preserve">Lima, Peru</w:t>
      </w:r>
    </w:p>
    <w:bookmarkStart w:id="20" w:name="abstract"/>
    <w:p>
      <w:pPr>
        <w:pStyle w:val="Heading3"/>
      </w:pPr>
      <w:r>
        <w:t xml:space="preserve">Abstract</w:t>
      </w:r>
    </w:p>
    <w:p>
      <w:pPr>
        <w:pStyle w:val="FirstParagraph"/>
      </w:pPr>
      <w:r>
        <w:t xml:space="preserve">This paper explores the historical trajectory and contemporary significance of the</w:t>
      </w:r>
      <w:r>
        <w:t xml:space="preserve"> </w:t>
      </w:r>
      <w:hyperlink w:anchor="ref1">
        <w:r>
          <w:rPr>
            <w:rStyle w:val="Hyperlink"/>
          </w:rPr>
          <w:t xml:space="preserve">Graphic Designer in Peru Lima</w:t>
        </w:r>
      </w:hyperlink>
      <w:r>
        <w:t xml:space="preserve">. By analyzing visual communication trends from pre-Columbian times through colonial periods to modern digital design, we examine how this profession has shaped cultural identity and economic development within one of Latin America's most vibrant capitals. Our research suggests that successful integration between traditional Andean aesthetics and modern</w:t>
      </w:r>
      <w:r>
        <w:t xml:space="preserve"> </w:t>
      </w:r>
      <w:hyperlink w:anchor="ref1">
        <w:r>
          <w:rPr>
            <w:rStyle w:val="Hyperlink"/>
          </w:rPr>
          <w:t xml:space="preserve">Graphic Designer</w:t>
        </w:r>
      </w:hyperlink>
      <w:r>
        <w:t xml:space="preserve"> </w:t>
      </w:r>
      <w:r>
        <w:t xml:space="preserve">practices creates unique opportunities for both local businesses targeting international markets as well as global brands seeking authentic connections with Peruvian culture.</w:t>
      </w:r>
    </w:p>
    <w:p>
      <w:pPr>
        <w:pStyle w:val="BodyText"/>
      </w:pPr>
      <w:r>
        <w:rPr>
          <w:bCs/>
          <w:b/>
        </w:rPr>
        <w:t xml:space="preserve">Keywords:</w:t>
      </w:r>
    </w:p>
    <w:p>
      <w:pPr>
        <w:pStyle w:val="BodyText"/>
      </w:pPr>
      <w:r>
        <w:t xml:space="preserve">- Design History</w:t>
      </w:r>
      <w:r>
        <w:br/>
      </w:r>
      <w:r>
        <w:t xml:space="preserve">- Visual Culture</w:t>
      </w:r>
      <w:r>
        <w:br/>
      </w:r>
      <w:r>
        <w:t xml:space="preserve">- Cultural Identity</w:t>
      </w:r>
      <w:r>
        <w:br/>
      </w:r>
      <w:r>
        <w:t xml:space="preserve">- Digital Transformation</w:t>
      </w:r>
    </w:p>
    <w:p>
      <w:pPr>
        <w:pStyle w:val="BodyText"/>
      </w:pPr>
      <w:r>
        <w:br/>
      </w:r>
    </w:p>
    <w:p>
      <w:r>
        <w:pict>
          <v:rect style="width:0;height:1.5pt" o:hralign="center" o:hrstd="t" o:hr="t"/>
        </w:pict>
      </w:r>
    </w:p>
    <w:p>
      <w:pPr>
        <w:pStyle w:val="FirstParagraph"/>
      </w:pPr>
      <w:r>
        <w:br/>
      </w:r>
    </w:p>
    <w:bookmarkEnd w:id="20"/>
    <w:bookmarkStart w:id="21" w:name="introduction"/>
    <w:p>
      <w:pPr>
        <w:pStyle w:val="Heading2"/>
      </w:pPr>
      <w:r>
        <w:t xml:space="preserve">1. Introduction</w:t>
      </w:r>
    </w:p>
    <w:p>
      <w:pPr>
        <w:pStyle w:val="FirstParagraph"/>
      </w:pPr>
      <w:r>
        <w:t xml:space="preserve">The role of the</w:t>
      </w:r>
      <w:r>
        <w:t xml:space="preserve"> </w:t>
      </w:r>
      <w:hyperlink w:anchor="ref1">
        <w:r>
          <w:rPr>
            <w:rStyle w:val="Hyperlink"/>
          </w:rPr>
          <w:t xml:space="preserve">Graphic Designer in Peru Lima</w:t>
        </w:r>
      </w:hyperlink>
      <w:r>
        <w:t xml:space="preserve"> </w:t>
      </w:r>
      <w:r>
        <w:t xml:space="preserve">extends far beyond mere aesthetic enhancement; it represents a crucial bridge connecting ancient traditions with modern technological advancements. As South America's second-largest city, Lima serves not only as an economic hub but also as a cultural crossroads where indigenous heritage meets contemporary influences. Understanding how designers navigate these dualities provides valuable insights into effective communication strategies across diverse demographics.</w:t>
      </w:r>
    </w:p>
    <w:p>
      <w:pPr>
        <w:pStyle w:val="BodyText"/>
      </w:pPr>
      <w:r>
        <w:t xml:space="preserve">This study aims to answer three primary questions: How did the practice evolve historically? What challenges do professionals face today? And what future directions emerge given rapid technological changes? Through literature reviews, interviews, case studies, comparative analyses we hope provide comprehensive overview useful for academics practitioners alike interested in understanding broader implications of visual storytelling within specific geographic contexts such as ours here in</w:t>
      </w:r>
      <w:r>
        <w:t xml:space="preserve"> </w:t>
      </w:r>
      <w:hyperlink w:anchor="ref1">
        <w:r>
          <w:rPr>
            <w:rStyle w:val="Hyperlink"/>
          </w:rPr>
          <w:t xml:space="preserve">Peru Lima</w:t>
        </w:r>
      </w:hyperlink>
      <w:r>
        <w:t xml:space="preserve">.</w:t>
      </w:r>
    </w:p>
    <w:p>
      <w:pPr>
        <w:pStyle w:val="BodyText"/>
      </w:pPr>
      <w:r>
        <w:br/>
      </w:r>
    </w:p>
    <w:p>
      <w:r>
        <w:pict>
          <v:rect style="width:0;height:1.5pt" o:hralign="center" o:hrstd="t" o:hr="t"/>
        </w:pict>
      </w:r>
    </w:p>
    <w:p>
      <w:pPr>
        <w:pStyle w:val="FirstParagraph"/>
      </w:pPr>
      <w:r>
        <w:br/>
      </w:r>
    </w:p>
    <w:bookmarkEnd w:id="21"/>
    <w:bookmarkStart w:id="22" w:name="history"/>
    <w:p>
      <w:pPr>
        <w:pStyle w:val="Heading2"/>
      </w:pPr>
      <w:r>
        <w:t xml:space="preserve">2. Historical Context and Cultural Roots</w:t>
      </w:r>
    </w:p>
    <w:p>
      <w:pPr>
        <w:pStyle w:val="FirstParagraph"/>
      </w:pPr>
      <w:r>
        <w:t xml:space="preserve">To fully appreciate the current state of design work, one must first understand its deep roots dating back thousands of years before Spanish colonization arrived on Peruvian shores. Ancient civilizations like the Paracas Nazca Moche Inca developed sophisticated systems using geometric patterns motifs symbolic representations conveying complex ideas without relying solely upon written language—a testament to power inherent in visual storytelling.</w:t>
      </w:r>
    </w:p>
    <w:p>
      <w:pPr>
        <w:pStyle w:val="BodyText"/>
      </w:pPr>
      <w:r>
        <w:t xml:space="preserve">During colonial period, European styles dominated official documents artwork commissioned by church state authorities however local artisans often incorporated subtle indigenous elements reflecting resistance adaptation hybridity characteristic of many former colonies worldwide. This blending continued throughout nineteenth century independence era twentieth century revolutionary movements shaping national consciousness through posters murals publications distributed widely among masses hungry for change.</w:t>
      </w:r>
    </w:p>
    <w:p>
      <w:pPr>
        <w:pStyle w:val="BodyText"/>
      </w:pPr>
      <w:r>
        <w:br/>
      </w:r>
    </w:p>
    <w:p>
      <w:r>
        <w:pict>
          <v:rect style="width:0;height:1.5pt" o:hralign="center" o:hrstd="t" o:hr="t"/>
        </w:pict>
      </w:r>
    </w:p>
    <w:p>
      <w:pPr>
        <w:pStyle w:val="FirstParagraph"/>
      </w:pPr>
      <w:r>
        <w:br/>
      </w:r>
    </w:p>
    <w:bookmarkEnd w:id="22"/>
    <w:bookmarkStart w:id="23" w:name="contemporary"/>
    <w:p>
      <w:pPr>
        <w:pStyle w:val="Heading2"/>
      </w:pPr>
      <w:r>
        <w:t xml:space="preserve">3. The Contemporary Landscape</w:t>
      </w:r>
    </w:p>
    <w:p>
      <w:pPr>
        <w:pStyle w:val="FirstParagraph"/>
      </w:pPr>
      <w:r>
        <w:t xml:space="preserve">Fast forward to today, and the</w:t>
      </w:r>
      <w:r>
        <w:t xml:space="preserve"> </w:t>
      </w:r>
      <w:hyperlink w:anchor="ref1">
        <w:r>
          <w:rPr>
            <w:rStyle w:val="Hyperlink"/>
          </w:rPr>
          <w:t xml:space="preserve">Graphic Designer in Peru Lima</w:t>
        </w:r>
      </w:hyperlink>
      <w:r>
        <w:t xml:space="preserve"> </w:t>
      </w:r>
      <w:r>
        <w:t xml:space="preserve">faces unprecedented opportunities thanks partly得益于 globalization digital tools enabling remote collaboration regardless location physical boundaries anymore constrain creativity potential globally connected world allows creatives share ideas instantly collaborate seamlessly across continents fostering innovation at pace previously unimaginable even decade ago.</w:t>
      </w:r>
    </w:p>
    <w:p>
      <w:pPr>
        <w:pStyle w:val="BodyText"/>
      </w:pPr>
      <w:r>
        <w:t xml:space="preserve">Despite this progress, several barriers remain preventing full realization of sector's promise including limited access quality education outside major urban centers lack standardized regulations protecting intellectual property rights inadequate infrastructure supporting freelance workers particularly affecting women minorities traditionally underrepresented groups within industry itself.</w:t>
      </w:r>
    </w:p>
    <w:p>
      <w:pPr>
        <w:pStyle w:val="BodyText"/>
      </w:pPr>
      <w:r>
        <w:br/>
      </w:r>
    </w:p>
    <w:p>
      <w:r>
        <w:pict>
          <v:rect style="width:0;height:1.5pt" o:hralign="center" o:hrstd="t" o:hr="t"/>
        </w:pict>
      </w:r>
    </w:p>
    <w:p>
      <w:pPr>
        <w:pStyle w:val="FirstParagraph"/>
      </w:pPr>
      <w:r>
        <w:br/>
      </w:r>
    </w:p>
    <w:bookmarkEnd w:id="23"/>
    <w:bookmarkStart w:id="24" w:name="case-studies"/>
    <w:p>
      <w:pPr>
        <w:pStyle w:val="Heading2"/>
      </w:pPr>
      <w:r>
        <w:t xml:space="preserve">4. Case Studies</w:t>
      </w:r>
    </w:p>
    <w:p>
      <w:pPr>
        <w:pStyle w:val="FirstParagraph"/>
      </w:pPr>
      <w:r>
        <w:rPr>
          <w:bCs/>
          <w:b/>
        </w:rPr>
        <w:t xml:space="preserve">Case Study #1:</w:t>
      </w:r>
    </w:p>
    <w:p>
      <w:pPr>
        <w:pStyle w:val="BodyText"/>
      </w:pPr>
      <w:r>
        <w:t xml:space="preserve">A leading advertising agency based in</w:t>
      </w:r>
      <w:r>
        <w:t xml:space="preserve"> </w:t>
      </w:r>
      <w:hyperlink w:anchor="ref1">
        <w:r>
          <w:rPr>
            <w:rStyle w:val="Hyperlink"/>
          </w:rPr>
          <w:t xml:space="preserve">Peru Lima</w:t>
        </w:r>
      </w:hyperlink>
      <w:r>
        <w:t xml:space="preserve"> </w:t>
      </w:r>
      <w:r>
        <w:t xml:space="preserve">successfully launched campaign promoting tourism industry highlighting unique aspects regional landscapes cuisine music festivals attracting millions visitors annually boosting economy significantly while simultaneously raising awareness about importance preserving natural resources protecting endangered species living within those areas.</w:t>
      </w:r>
    </w:p>
    <w:p>
      <w:pPr>
        <w:pStyle w:val="BodyText"/>
      </w:pPr>
      <w:r>
        <w:rPr>
          <w:bCs/>
          <w:b/>
        </w:rPr>
        <w:t xml:space="preserve">Case Study #2:</w:t>
      </w:r>
    </w:p>
    <w:p>
      <w:pPr>
        <w:pStyle w:val="BodyText"/>
      </w:pPr>
      <w:r>
        <w:t xml:space="preserve">An independent</w:t>
      </w:r>
      <w:r>
        <w:t xml:space="preserve"> </w:t>
      </w:r>
      <w:hyperlink w:anchor="ref1">
        <w:r>
          <w:rPr>
            <w:rStyle w:val="Hyperlink"/>
          </w:rPr>
          <w:t xml:space="preserve">Graphic Designer</w:t>
        </w:r>
      </w:hyperlink>
      <w:r>
        <w:t xml:space="preserve"> </w:t>
      </w:r>
      <w:r>
        <w:t xml:space="preserve">specializing in branding developed logo identity package small business selling handmade products inspired by ancestral techniques passed down generations family members ensuring authenticity every step process from sourcing materials final packaging delivering exceptional customer experience exceeding expectations time again earning loyal following both domestically internationally alike.</w:t>
      </w:r>
    </w:p>
    <w:p>
      <w:pPr>
        <w:pStyle w:val="BodyText"/>
      </w:pPr>
      <w:r>
        <w:br/>
      </w:r>
    </w:p>
    <w:p>
      <w:r>
        <w:pict>
          <v:rect style="width:0;height:1.5pt" o:hralign="center" o:hrstd="t" o:hr="t"/>
        </w:pict>
      </w:r>
    </w:p>
    <w:p>
      <w:pPr>
        <w:pStyle w:val="FirstParagraph"/>
      </w:pPr>
      <w:r>
        <w:br/>
      </w:r>
    </w:p>
    <w:bookmarkEnd w:id="24"/>
    <w:bookmarkStart w:id="25" w:name="challenges"/>
    <w:p>
      <w:pPr>
        <w:pStyle w:val="Heading2"/>
      </w:pPr>
      <w:r>
        <w:t xml:space="preserve">5. Current Challenges</w:t>
      </w:r>
    </w:p>
    <w:p>
      <w:pPr>
        <w:pStyle w:val="FirstParagraph"/>
      </w:pPr>
      <w:r>
        <w:t xml:space="preserve">While much praise deserved achievements made thus far, numerous obstacles continue hindering growth sustainability of profession locally globally. Among them:</w:t>
      </w:r>
    </w:p>
    <w:p>
      <w:pPr>
        <w:numPr>
          <w:ilvl w:val="0"/>
          <w:numId w:val="1001"/>
        </w:numPr>
        <w:pStyle w:val="Compact"/>
      </w:pPr>
      <w:r>
        <w:t xml:space="preserve">Inconsistent wages leading financial instability forcing many talented individuals leave field altogether pursuing alternative careers offering better prospects elsewhere.</w:t>
      </w:r>
    </w:p>
    <w:p>
      <w:pPr>
        <w:numPr>
          <w:ilvl w:val="0"/>
          <w:numId w:val="1001"/>
        </w:numPr>
        <w:pStyle w:val="Compact"/>
      </w:pPr>
      <w:r>
        <w:t xml:space="preserve">Limited networking opportunities reducing visibility increasing difficulty finding clients securing contracts sustaining livelihoods long-term basis.</w:t>
      </w:r>
    </w:p>
    <w:p>
      <w:pPr>
        <w:numPr>
          <w:ilvl w:val="0"/>
          <w:numId w:val="1001"/>
        </w:numPr>
        <w:pStyle w:val="Compact"/>
      </w:pPr>
      <w:r>
        <w:t xml:space="preserve">Rapidly changing technology requiring constant learning keeping pace with latest trends tools software platforms becoming obsolete quickly leaving inexperienced workers behind unable compete effectively against peers possessing up-to-date skills knowledge base needed succeed competitive marketplace nowadays.</w:t>
      </w:r>
    </w:p>
    <w:p>
      <w:pPr>
        <w:pStyle w:val="FirstParagraph"/>
      </w:pPr>
      <w:r>
        <w:br/>
      </w:r>
    </w:p>
    <w:p>
      <w:r>
        <w:pict>
          <v:rect style="width:0;height:1.5pt" o:hralign="center" o:hrstd="t" o:hr="t"/>
        </w:pict>
      </w:r>
    </w:p>
    <w:p>
      <w:pPr>
        <w:pStyle w:val="FirstParagraph"/>
      </w:pPr>
      <w:r>
        <w:br/>
      </w:r>
    </w:p>
    <w:bookmarkEnd w:id="25"/>
    <w:bookmarkStart w:id="26" w:name="future"/>
    <w:p>
      <w:pPr>
        <w:pStyle w:val="Heading2"/>
      </w:pPr>
      <w:r>
        <w:t xml:space="preserve">6. Future Directions</w:t>
      </w:r>
    </w:p>
    <w:p>
      <w:pPr>
        <w:pStyle w:val="FirstParagraph"/>
      </w:pPr>
      <w:r>
        <w:t xml:space="preserve">Looking ahead, several emerging trends promise reshape landscape significantly over coming years including:</w:t>
      </w:r>
    </w:p>
    <w:p>
      <w:pPr>
        <w:numPr>
          <w:ilvl w:val="0"/>
          <w:numId w:val="1002"/>
        </w:numPr>
        <w:pStyle w:val="Compact"/>
      </w:pPr>
      <w:r>
        <w:t xml:space="preserve">Growing emphasis sustainability eco-friendly practices influencing choices made regarding materials used production processes waste management strategies adopted throughout lifecycle product creation.</w:t>
      </w:r>
    </w:p>
    <w:p>
      <w:pPr>
        <w:numPr>
          <w:ilvl w:val="0"/>
          <w:numId w:val="1002"/>
        </w:numPr>
        <w:pStyle w:val="Compact"/>
      </w:pPr>
      <w:r>
        <w:t xml:space="preserve">Increased focus accessibility ensuring designs usable people disabilities regardless type severity level impairment experienced making inclusive approach essential component responsible creative practice going forward.</w:t>
      </w:r>
    </w:p>
    <w:p>
      <w:pPr>
        <w:numPr>
          <w:ilvl w:val="0"/>
          <w:numId w:val="1002"/>
        </w:numPr>
        <w:pStyle w:val="Compact"/>
      </w:pPr>
      <w:r>
        <w:t xml:space="preserve">Expansion virtual reality augmented reality technologies opening new possibilities immersive experiences allowing audiences engage content interactively creating lasting impressions memorable moments fostering deeper connections between brands consumers alike.</w:t>
      </w:r>
    </w:p>
    <w:p>
      <w:pPr>
        <w:pStyle w:val="FirstParagraph"/>
      </w:pPr>
      <w:r>
        <w:br/>
      </w:r>
    </w:p>
    <w:p>
      <w:r>
        <w:pict>
          <v:rect style="width:0;height:1.5pt" o:hralign="center" o:hrstd="t" o:hr="t"/>
        </w:pict>
      </w:r>
    </w:p>
    <w:p>
      <w:pPr>
        <w:pStyle w:val="FirstParagraph"/>
      </w:pPr>
      <w:r>
        <w:br/>
      </w:r>
    </w:p>
    <w:bookmarkEnd w:id="26"/>
    <w:bookmarkStart w:id="27" w:name="conclusion"/>
    <w:p>
      <w:pPr>
        <w:pStyle w:val="Heading2"/>
      </w:pPr>
      <w:r>
        <w:t xml:space="preserve">7. Conclusion</w:t>
      </w:r>
    </w:p>
    <w:p>
      <w:pPr>
        <w:pStyle w:val="FirstParagraph"/>
      </w:pPr>
      <w:r>
        <w:t xml:space="preserve">In conclusion, the</w:t>
      </w:r>
      <w:r>
        <w:t xml:space="preserve"> </w:t>
      </w:r>
      <w:hyperlink w:anchor="ref1">
        <w:r>
          <w:rPr>
            <w:rStyle w:val="Hyperlink"/>
          </w:rPr>
          <w:t xml:space="preserve">Graphic Designer in Peru Lima</w:t>
        </w:r>
      </w:hyperlink>
      <w:r>
        <w:t xml:space="preserve"> </w:t>
      </w:r>
      <w:r>
        <w:t xml:space="preserve">plays vital role bridging past present future shaping cultural narratives driving economic progress enhancing quality life countless individuals benefiting from powerful messages communicated visually effectively reaching intended audiences eliciting desired responses actions taken accordingly.</w:t>
      </w:r>
    </w:p>
    <w:p>
      <w:pPr>
        <w:pStyle w:val="BodyText"/>
      </w:pPr>
      <w:r>
        <w:t xml:space="preserve">As we move further into twenty-first century, continued commitment excellence innovation collaboration will be key sustaining momentum building upon successes achieved thus far addressing shortcomings identified herein paving way brighter tomorrow filled possibilities limitless potential waiting realized collectively working together towards shared goals benefiting all stakeholders involved ultimately contributing positively towards overall well-being society as whole everywhere around globe wherever humans dwell inhabit planet earth called home forevermore amen!</w:t>
      </w:r>
    </w:p>
    <w:p>
      <w:pPr>
        <w:pStyle w:val="BodyText"/>
      </w:pPr>
      <w:r>
        <w:br/>
      </w:r>
    </w:p>
    <w:p>
      <w:r>
        <w:pict>
          <v:rect style="width:0;height:1.5pt" o:hralign="center" o:hrstd="t" o:hr="t"/>
        </w:pict>
      </w:r>
    </w:p>
    <w:p>
      <w:pPr>
        <w:pStyle w:val="FirstParagraph"/>
      </w:pPr>
      <w:r>
        <w:br/>
      </w:r>
    </w:p>
    <w:bookmarkEnd w:id="27"/>
    <w:bookmarkStart w:id="28" w:name="references"/>
    <w:p>
      <w:pPr>
        <w:pStyle w:val="Heading2"/>
      </w:pPr>
      <w:r>
        <w:t xml:space="preserve">References</w:t>
      </w:r>
    </w:p>
    <w:p>
      <w:pPr>
        <w:pStyle w:val="FirstParagraph"/>
      </w:pPr>
      <w:r>
        <w:t xml:space="preserve">[1] Smith, J. (20XX). "Visual Communication Through Time." Journal of Design Studies, vol. 45 no., pp. xx-xx.</w:t>
      </w:r>
    </w:p>
    <w:p>
      <w:pPr>
        <w:pStyle w:val="BodyText"/>
      </w:pPr>
      <w:r>
        <w:t xml:space="preserve">[2] Garcia, L. (20YY). "Cultural Identity in Modern Art." Revista de Arte Latinoamericano, vol. 13 no., pp.yy-zz.</w:t>
      </w:r>
    </w:p>
    <w:p>
      <w:pPr>
        <w:pStyle w:val="BodyText"/>
      </w:pPr>
      <w:r>
        <w:t xml:space="preserve">[3] Rodriguez M.(ZZ). "Design Education Trends Across Latin America." International Conference Proceedings Series ISSN:xxxx-yyyy</w:t>
      </w:r>
    </w:p>
    <w:p>
      <w:pPr>
        <w:pStyle w:val="BodyText"/>
      </w:pPr>
      <w:r>
        <w:br/>
      </w:r>
    </w:p>
    <w:p>
      <w:r>
        <w:pict>
          <v:rect style="width:0;height:1.5pt" o:hralign="center" o:hrstd="t" o:hr="t"/>
        </w:pict>
      </w:r>
    </w:p>
    <w:p>
      <w:pPr>
        <w:pStyle w:val="FirstParagraph"/>
      </w:pPr>
      <w:r>
        <w:br/>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Peru Lima</dc:title>
  <dc:creator/>
  <dc:language>en</dc:language>
  <cp:keywords/>
  <dcterms:created xsi:type="dcterms:W3CDTF">2026-07-29T04:49:29Z</dcterms:created>
  <dcterms:modified xsi:type="dcterms:W3CDTF">2026-07-29T04:49:29Z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