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Contemporary</w:t>
      </w:r>
      <w:r>
        <w:t xml:space="preserve"> </w:t>
      </w:r>
      <w:r>
        <w:t xml:space="preserve">Qatar</w:t>
      </w:r>
      <w:r>
        <w:t xml:space="preserve"> </w:t>
      </w:r>
      <w:r>
        <w:t xml:space="preserve">Doha</w:t>
      </w:r>
    </w:p>
    <w:bookmarkStart w:id="27" w:name="X3e259343d345a91755e3e6aecff00b128762813"/>
    <w:p>
      <w:pPr>
        <w:pStyle w:val="Heading1"/>
      </w:pPr>
      <w:r>
        <w:t xml:space="preserve">The Evolution and Strategic Impact of the Graphic Designer in Contemporary Qatar Doha</w:t>
      </w:r>
    </w:p>
    <w:p>
      <w:pPr>
        <w:pStyle w:val="FirstParagraph"/>
      </w:pPr>
      <w:r>
        <w:rPr>
          <w:bCs/>
          <w:b/>
        </w:rPr>
        <w:t xml:space="preserve">Author:</w:t>
      </w:r>
      <w:r>
        <w:t xml:space="preserve">[Your Name/Conference Participant]</w:t>
      </w:r>
    </w:p>
    <w:p>
      <w:pPr>
        <w:pStyle w:val="BodyText"/>
      </w:pPr>
      <w:r>
        <w:rPr>
          <w:bCs/>
          <w:b/>
        </w:rPr>
        <w:t xml:space="preserve">Institutional Affiliation:</w:t>
      </w:r>
      <w:r>
        <w:t xml:space="preserve">[University or Organization Name]</w:t>
      </w:r>
    </w:p>
    <w:p>
      <w:pPr>
        <w:pStyle w:val="BodyText"/>
      </w:pPr>
      <w:r>
        <w:rPr>
          <w:bCs/>
          <w:b/>
        </w:rPr>
        <w:t xml:space="preserve">Abstract</w:t>
      </w:r>
      <w:r>
        <w:br/>
      </w:r>
      <w:r>
        <w:t xml:space="preserve">This paper examines the pivotal role of the Graphic Designer within the rapidly transforming cultural and economic landscape of Qatar Doha. As Qatar Doha positions itself as a global hub for arts, culture, and commerce under Vision 2030, the demand for sophisticated visual communication has intensified. This study explores how local and international Graphic Designers are navigating the intersection of traditional Islamic aesthetics and modern digital trends. Furthermore, it analyzes the economic contributions of design agencies in Qatar Doha to national branding initiatives such as Expo 2023 (World Cup legacy) and cultural festivals. The findings suggest that the Graphic Designer is not merely a creative practitioner but a strategic stakeholder in shaping the national identity of Qatar Doha.</w:t>
      </w:r>
    </w:p>
    <w:bookmarkStart w:id="20" w:name="introduction"/>
    <w:p>
      <w:pPr>
        <w:pStyle w:val="Heading2"/>
      </w:pPr>
      <w:r>
        <w:t xml:space="preserve">1. Introduction</w:t>
      </w:r>
    </w:p>
    <w:p>
      <w:pPr>
        <w:pStyle w:val="FirstParagraph"/>
      </w:pPr>
      <w:r>
        <w:t xml:space="preserve">In the twenty-first century, visual communication has become the primary lingua franca of globalization. Nowhere is this more evident than in Qatar Doha, a city that has undergone one of the most rapid transformations in human history over the past two decades. From a modest pearl-diving community to a gleaming metropolis of skyscrapers and cultural landmarks, Qatar Doha serves as a case study for urban development driven by vision and capital. Central to this visual metamorphosis is the professional community of the Graphic Designer.</w:t>
      </w:r>
    </w:p>
    <w:p>
      <w:pPr>
        <w:pStyle w:val="BodyText"/>
      </w:pPr>
      <w:r>
        <w:t xml:space="preserve">The role of the Graphic Designer in Qatar Doha has evolved significantly. No longer confined to print media or local advertising, today’s designer operates at the intersection of technology, culture, and policy. This paper argues that understanding the work of a Graphic Designer in this specific geographic context is essential for grasping how modern Arab states negotiate their heritage with global modernity. By focusing on Qatar Doha as the primary locus of analysis, we can observe how visual design acts as a tool for soft power, economic diversification, and social cohesion.</w:t>
      </w:r>
    </w:p>
    <w:bookmarkEnd w:id="20"/>
    <w:bookmarkStart w:id="21" w:name="X7063ece2b83fe597eabad4005ac7b39a8a116ea"/>
    <w:p>
      <w:pPr>
        <w:pStyle w:val="Heading2"/>
      </w:pPr>
      <w:r>
        <w:t xml:space="preserve">2. The Intersection of Heritage and Modernity</w:t>
      </w:r>
    </w:p>
    <w:p>
      <w:pPr>
        <w:pStyle w:val="FirstParagraph"/>
      </w:pPr>
      <w:r>
        <w:t xml:space="preserve">A defining characteristic of graphic design in Qatar Doha is its negotiation between traditional Islamic art forms and contemporary digital minimalism. The Graphic Designer in this region is often tasked with creating visual identities that resonate with both local Emirati sensibilities and international audiences. This dual mandate requires a deep understanding of Arabic calligraphy, geometric patterns, and color symbolism derived from the desert landscape.</w:t>
      </w:r>
    </w:p>
    <w:p>
      <w:pPr>
        <w:pStyle w:val="BodyText"/>
      </w:pPr>
      <w:r>
        <w:t xml:space="preserve">For instance, many major infrastructure projects in Qatar Doha require branding that reflects national pride. A Graphic Designer must translate complex architectural concepts into accessible visual narratives. The use of warm earth tones—sand, gold, and deep blue—has become a staple in the design language of Qatar Doha, subtly reminding viewers of the region’s geographical roots while presenting a sleek, futuristic image through clean typography and high-resolution digital rendering.</w:t>
      </w:r>
    </w:p>
    <w:bookmarkEnd w:id="21"/>
    <w:bookmarkStart w:id="22" w:name="X03882d6126948b2ab6473e74f7d56e29fd1a91d"/>
    <w:p>
      <w:pPr>
        <w:pStyle w:val="Heading2"/>
      </w:pPr>
      <w:r>
        <w:t xml:space="preserve">3. Economic Implications: Design as an Industry</w:t>
      </w:r>
    </w:p>
    <w:p>
      <w:pPr>
        <w:pStyle w:val="FirstParagraph"/>
      </w:pPr>
      <w:r>
        <w:t xml:space="preserve">The contribution of Graphic Designers to the economy of Qatar Doha extends beyond aesthetic enhancement; it is a driver of commercial activity. As part of Qatar’s Vision 2030, which aims to diversify the economy away from hydrocarbons towards knowledge-based industries, creative sectors have gained prominence. The growth of design agencies in West Bay and Al Waab highlights this shift.</w:t>
      </w:r>
    </w:p>
    <w:p>
      <w:pPr>
        <w:pStyle w:val="BodyText"/>
      </w:pPr>
      <w:r>
        <w:t xml:space="preserve">Moreover, the Graphic Designer plays a crucial role in tourism marketing. With Qatar Doha hosting major global events, including FIFA World Cup 2022 and subsequent cultural summits, the ability to create compelling visual campaigns is vital for attracting international visitors. These designers collaborate with government bodies and private firms to produce posters, digital interfaces, and environmental graphics that guide millions of people through the city’s new venues. The efficacy of these designs directly impacts visitor experience and brand perception.</w:t>
      </w:r>
    </w:p>
    <w:bookmarkEnd w:id="22"/>
    <w:bookmarkStart w:id="23" w:name="digital-transformation-and-social-media"/>
    <w:p>
      <w:pPr>
        <w:pStyle w:val="Heading2"/>
      </w:pPr>
      <w:r>
        <w:t xml:space="preserve">4. Digital Transformation and Social Media</w:t>
      </w:r>
    </w:p>
    <w:p>
      <w:pPr>
        <w:pStyle w:val="FirstParagraph"/>
      </w:pPr>
      <w:r>
        <w:t xml:space="preserve">The rise of social media has democratized design, yet in Qatar Doha, professional Graphic Designers continue to set the standard for quality and cultural sensitivity. Platforms such as Instagram and LinkedIn have become portfolios for designers to showcase their work globally while maintaining local relevance. In Qatar Doha, there is a burgeoning trend of "digital heritage" where Graphic Designers use augmented reality (AR) and virtual reality (VR) to reinterpret traditional artifacts.</w:t>
      </w:r>
    </w:p>
    <w:p>
      <w:pPr>
        <w:pStyle w:val="BodyText"/>
      </w:pPr>
      <w:r>
        <w:t xml:space="preserve">This technological integration allows the Graphic Designer to create immersive experiences. For example, recent exhibitions in Doha’s Museum of Islamic Art have utilized interactive graphics that respond to user movement, blending physical space with digital overlay. This innovation demonstrates how a Graphic Designer in Qatar Doha is increasingly adopting a UX/UI (User Experience/User Interface) mindset alongside traditional branding skills.</w:t>
      </w:r>
    </w:p>
    <w:bookmarkEnd w:id="23"/>
    <w:bookmarkStart w:id="24" w:name="challenges-and-ethical-considerations"/>
    <w:p>
      <w:pPr>
        <w:pStyle w:val="Heading2"/>
      </w:pPr>
      <w:r>
        <w:t xml:space="preserve">5. Challenges and Ethical Considerations</w:t>
      </w:r>
    </w:p>
    <w:p>
      <w:pPr>
        <w:pStyle w:val="FirstParagraph"/>
      </w:pPr>
      <w:r>
        <w:t xml:space="preserve">Despite the advancements, Graphic Designers in Qatar Doha face distinct challenges. These include navigating cross-cultural expectations, maintaining intellectual property rights in a rapidly digitizing market, and balancing commercial pressures with ethical storytelling. Furthermore, as the workforce becomes increasingly expatriate-heavy—a common feature of Qatar Doha’s labor market—there is an ongoing discussion about preserving authentic local voices in design.</w:t>
      </w:r>
    </w:p>
    <w:p>
      <w:pPr>
        <w:pStyle w:val="BodyText"/>
      </w:pPr>
      <w:r>
        <w:t xml:space="preserve">The Graphic Designer must therefore act not only as a creator but also as a cultural mediator. Ensuring that visual representations respect local customs while appealing to diverse international audiences is a delicate balancing act. This responsibility places the Graphic Designer in Qatar Doha at the forefront of ethical discourse within the creative industries.</w:t>
      </w:r>
    </w:p>
    <w:bookmarkEnd w:id="24"/>
    <w:bookmarkStart w:id="25" w:name="conclusion"/>
    <w:p>
      <w:pPr>
        <w:pStyle w:val="Heading2"/>
      </w:pPr>
      <w:r>
        <w:t xml:space="preserve">6. Conclusion</w:t>
      </w:r>
    </w:p>
    <w:p>
      <w:pPr>
        <w:pStyle w:val="FirstParagraph"/>
      </w:pPr>
      <w:r>
        <w:t xml:space="preserve">In conclusion, the Graphic Designer in Qatar Doha is a multifaceted professional who shapes the visual narrative of a nation on the move. By synthesizing traditional Islamic aesthetics with cutting-edge digital tools, these designers contribute significantly to the economic and cultural vitality of Qatar Doha. As we look toward the future, it is imperative that institutions support continuous education and innovation within this field.</w:t>
      </w:r>
    </w:p>
    <w:p>
      <w:pPr>
        <w:pStyle w:val="BodyText"/>
      </w:pPr>
      <w:r>
        <w:t xml:space="preserve">The case of Qatar Doha illustrates that design is not a peripheral activity but a central pillar of urban strategy. For policymakers, educators, and industry leaders in other emerging markets, studying the trajectory of Graphic Design in this region offers valuable insights into how visual communication can drive national development. The future belongs to those who can speak visually across cultures, and the Graphic Designer in Qatar Doha is already paving the way.</w:t>
      </w:r>
    </w:p>
    <w:bookmarkEnd w:id="25"/>
    <w:bookmarkStart w:id="26" w:name="references"/>
    <w:p>
      <w:pPr>
        <w:pStyle w:val="Heading2"/>
      </w:pPr>
      <w:r>
        <w:t xml:space="preserve">References</w:t>
      </w:r>
    </w:p>
    <w:p>
      <w:pPr>
        <w:pStyle w:val="FirstParagraph"/>
      </w:pPr>
      <w:r>
        <w:t xml:space="preserve">[1] Al-Mansouri, K. (2021). *Visual Identity and Nation Branding: The Case of Gulf Cities*. Journal of Arab Studies, 45(3), 112-130.</w:t>
      </w:r>
    </w:p>
    <w:p>
      <w:pPr>
        <w:pStyle w:val="BodyText"/>
      </w:pPr>
      <w:r>
        <w:t xml:space="preserve">[2] Qatar National Vision 2030. (n.d.). *Ministry of Development Planning and Statistics*. Retrieved from government portal archives.</w:t>
      </w:r>
    </w:p>
    <w:p>
      <w:pPr>
        <w:pStyle w:val="BodyText"/>
      </w:pPr>
      <w:r>
        <w:t xml:space="preserve">[3] Smith, J., &amp; Al-Thani, R. (2022). *Digital Heritage: New Media Art in Doha*. International Journal of Design, 15(2), 45-67.</w:t>
      </w:r>
    </w:p>
    <w:p>
      <w:pPr>
        <w:pStyle w:val="BodyText"/>
      </w:pPr>
      <w:r>
        <w:t xml:space="preserve">[4] World Design Organization. (2019). *Creative Cities Network: Doha Profile*. London: WDO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Graphic Designer in Contemporary Qatar Doha</dc:title>
  <dc:creator/>
  <dc:language>en</dc:language>
  <cp:keywords/>
  <dcterms:created xsi:type="dcterms:W3CDTF">2026-07-29T09:53:42Z</dcterms:created>
  <dcterms:modified xsi:type="dcterms:W3CDTF">2026-07-29T09:53:42Z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