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Seoul,</w:t>
      </w:r>
      <w:r>
        <w:t xml:space="preserve"> </w:t>
      </w:r>
      <w:r>
        <w:t xml:space="preserve">South</w:t>
      </w:r>
      <w:r>
        <w:t xml:space="preserve"> </w:t>
      </w:r>
      <w:r>
        <w:t xml:space="preserve">Korea</w:t>
      </w:r>
    </w:p>
    <w:bookmarkStart w:id="34" w:name="Xb17c4cb985b99137c77cf09f022c9a1b71eaf97"/>
    <w:p>
      <w:pPr>
        <w:pStyle w:val="Heading1"/>
      </w:pPr>
      <w:r>
        <w:t xml:space="preserve">The Convergence of Tradition and Digital Innovation:</w:t>
      </w:r>
      <w:r>
        <w:br/>
      </w:r>
      <w:r>
        <w:t xml:space="preserve">The Evolving Role of the Graphic Designer in Seoul, South Korea</w:t>
      </w:r>
    </w:p>
    <w:p>
      <w:pPr>
        <w:pStyle w:val="FirstParagraph"/>
      </w:pPr>
      <w:r>
        <w:rPr>
          <w:bCs/>
          <w:b/>
        </w:rPr>
        <w:t xml:space="preserve">Conference Paper Submission</w:t>
      </w:r>
      <w:r>
        <w:br/>
      </w:r>
      <w:r>
        <w:t xml:space="preserve">International Symposium on Global Design Trends</w:t>
      </w:r>
      <w:r>
        <w:br/>
      </w:r>
      <w:r>
        <w:t xml:space="preserve">Submitted for Review by [Author Name]</w:t>
      </w:r>
      <w:r>
        <w:br/>
      </w:r>
      <w:r>
        <w:t xml:space="preserve">Department of Visual Communication Studies</w:t>
      </w:r>
    </w:p>
    <w:bookmarkStart w:id="20" w:name="abstract"/>
    <w:p>
      <w:pPr>
        <w:pStyle w:val="Heading3"/>
      </w:pPr>
      <w:r>
        <w:t xml:space="preserve">Abstract</w:t>
      </w:r>
    </w:p>
    <w:p>
      <w:pPr>
        <w:pStyle w:val="FirstParagraph"/>
      </w:pPr>
      <w:r>
        <w:t xml:space="preserve">This paper explores the dynamic transformation of the Graphic Designer profession within the unique socio-cultural and technological landscape of Seoul, South Korea. As a global hub for technology and culture, Seoul presents a distinct environment where traditional aesthetics meet cutting-edge digital innovation. This study analyzes how local constraints, high-speed connectivity, and a competitive market influence design methodologies. It further examines the role of Graphic Designers in shaping national identity through media, advertising, and user interface design. The findings suggest that while global trends heavily influence Seoul's design scene, the successful Graphic Designer in South Korea must possess a dual competency: mastering advanced digital tools while deeply respecting and integrating traditional Korean visual heritage.</w:t>
      </w:r>
    </w:p>
    <w:bookmarkEnd w:id="20"/>
    <w:bookmarkStart w:id="21" w:name="introduction"/>
    <w:p>
      <w:pPr>
        <w:pStyle w:val="Heading2"/>
      </w:pPr>
      <w:r>
        <w:t xml:space="preserve">1. Introduction</w:t>
      </w:r>
    </w:p>
    <w:p>
      <w:pPr>
        <w:pStyle w:val="FirstParagraph"/>
      </w:pPr>
      <w:r>
        <w:t xml:space="preserve">In the contemporary global design landscape, few cities exemplify the rapid intersection of culture and technology as vividly as Seoul, South Korea. Often referred to as one of the most digitally connected cities in the world, Seoul serves as a critical testing ground for new design paradigms. Within this high-energy ecosystem, the role of the</w:t>
      </w:r>
      <w:r>
        <w:t xml:space="preserve"> </w:t>
      </w:r>
      <w:r>
        <w:rPr>
          <w:bCs/>
          <w:b/>
        </w:rPr>
        <w:t xml:space="preserve">Graphic Designer</w:t>
      </w:r>
      <w:r>
        <w:t xml:space="preserve"> </w:t>
      </w:r>
      <w:r>
        <w:t xml:space="preserve">has transcended traditional boundaries of print and static imagery. Today, a Graphic Designer in Seoul is expected to be a multidisciplinary practitioner capable of navigating complex digital environments while maintaining cultural resonance.</w:t>
      </w:r>
    </w:p>
    <w:p>
      <w:pPr>
        <w:pStyle w:val="BodyText"/>
      </w:pPr>
      <w:r>
        <w:t xml:space="preserve">This conference paper aims to dissect the specific characteristics defining graphic design practice in South Korea. By focusing on the unique context of Seoul, we can understand how local infrastructure, consumer behavior, and historical context dictate design outcomes. The thesis of this paper is that the modern Graphic Designer in Seoul acts as a cultural mediator, translating ancient Korean aesthetics into modern digital vernaculars to meet both local and international demands.</w:t>
      </w:r>
    </w:p>
    <w:bookmarkEnd w:id="21"/>
    <w:bookmarkStart w:id="22" w:name="the-digital-infrastructure-of-seoul"/>
    <w:p>
      <w:pPr>
        <w:pStyle w:val="Heading2"/>
      </w:pPr>
      <w:r>
        <w:t xml:space="preserve">2. The Digital Infrastructure of Seoul</w:t>
      </w:r>
    </w:p>
    <w:p>
      <w:pPr>
        <w:pStyle w:val="FirstParagraph"/>
      </w:pPr>
      <w:r>
        <w:t xml:space="preserve">To understand the output of a Graphic Designer in South Korea, one must first understand the infrastructure that supports it. South Korea boasts some of the fastest internet speeds in the world, with near-universal smartphone penetration and a populace that is highly digitally literate. This technological backbone fundamentally alters how Graphic Designers work.</w:t>
      </w:r>
    </w:p>
    <w:p>
      <w:pPr>
        <w:pStyle w:val="BodyText"/>
      </w:pPr>
      <w:r>
        <w:t xml:space="preserve">In Seoul, design is rarely static. A project initiated by a Graphic Designer often begins with motion graphics for mobile applications, transitions to interactive web experiences, and culminates in augmented reality (AR) integrations. The expectation from clients and consumers in South Korea is immediate visual feedback and high-fidelity animation. Consequently, Graphic Designers must be proficient not only in layout principles but also in code-based design tools and real-time rendering software. This digital-first approach distinguishes the Seoul-based designer from counterparts in regions with slower technological adoption rates.</w:t>
      </w:r>
    </w:p>
    <w:bookmarkEnd w:id="22"/>
    <w:bookmarkStart w:id="25" w:name="cultural-hybridity-han-and-hype"/>
    <w:p>
      <w:pPr>
        <w:pStyle w:val="Heading2"/>
      </w:pPr>
      <w:r>
        <w:t xml:space="preserve">3. Cultural Hybridity: Han and Hype</w:t>
      </w:r>
    </w:p>
    <w:p>
      <w:pPr>
        <w:pStyle w:val="FirstParagraph"/>
      </w:pPr>
      <w:r>
        <w:t xml:space="preserve">A defining characteristic of the Graphic Designer working in South Korea is the necessity to navigate cultural hybridity. There is a persistent tension and synergy between "Han"—a deep-seated Korean emotion representing resilience and longing—and "Hype," the fast-paced, trend-driven nature of global pop culture.</w:t>
      </w:r>
    </w:p>
    <w:bookmarkStart w:id="23" w:name="integration-of-traditional-aesthetics"/>
    <w:p>
      <w:pPr>
        <w:pStyle w:val="Heading3"/>
      </w:pPr>
      <w:r>
        <w:t xml:space="preserve">3.1 Integration of Traditional Aesthetics</w:t>
      </w:r>
    </w:p>
    <w:p>
      <w:pPr>
        <w:pStyle w:val="FirstParagraph"/>
      </w:pPr>
      <w:r>
        <w:t xml:space="preserve">Seoul’s design scene is renowned for its ability to deconstruct traditional elements such as Hanbok patterns, Hangul typography, and minimalist architectural lines from the Joseon era. The contemporary Graphic Designer often repurposes these elements for branding purposes. For instance, luxury brands operating in Seoul frequently collaborate with local designers who utilize negative space (a concept deeply rooted in Korean aesthetics known as *Yubak*) to create sophisticated visual identities.</w:t>
      </w:r>
    </w:p>
    <w:bookmarkEnd w:id="23"/>
    <w:bookmarkStart w:id="24" w:name="the-impact-of-k-culture"/>
    <w:p>
      <w:pPr>
        <w:pStyle w:val="Heading3"/>
      </w:pPr>
      <w:r>
        <w:t xml:space="preserve">3.2 The Impact of K-Culture</w:t>
      </w:r>
    </w:p>
    <w:p>
      <w:pPr>
        <w:pStyle w:val="FirstParagraph"/>
      </w:pPr>
      <w:r>
        <w:t xml:space="preserve">The global rise of K-Pop, K-Drama, and Korean cinema has placed immense pressure on Graphic Designers in South Korea to produce visuals that are exportable yet distinctly Korean. The role has expanded to include character design, album cover artistry, and stage visual direction. A Graphic Designer in Seoul is no longer just designing for local consumption but is crafting visual assets for a global audience. This requires a nuanced understanding of cross-cultural semiotics.</w:t>
      </w:r>
    </w:p>
    <w:bookmarkEnd w:id="24"/>
    <w:bookmarkEnd w:id="25"/>
    <w:bookmarkStart w:id="28" w:name="Xf2d67e9987d99ca7de208a0f6fb2562afcec8c0"/>
    <w:p>
      <w:pPr>
        <w:pStyle w:val="Heading2"/>
      </w:pPr>
      <w:r>
        <w:t xml:space="preserve">4. Professional Challenges and Workplace Dynamics</w:t>
      </w:r>
    </w:p>
    <w:p>
      <w:pPr>
        <w:pStyle w:val="FirstParagraph"/>
      </w:pPr>
      <w:r>
        <w:t xml:space="preserve">The professional landscape for Graphic Designers in South Korea is characterized by intense competition and rigorous work ethics. In the bustling districts of Seoul, such as Jongno-gu and Gangnam, design agencies are often small to mid-sized entities that operate at a frantic pace.</w:t>
      </w:r>
    </w:p>
    <w:bookmarkStart w:id="26" w:name="the-hierarchy-and-collaboration"/>
    <w:p>
      <w:pPr>
        <w:pStyle w:val="Heading3"/>
      </w:pPr>
      <w:r>
        <w:t xml:space="preserve">4.1 The Hierarchy and Collaboration</w:t>
      </w:r>
    </w:p>
    <w:p>
      <w:pPr>
        <w:pStyle w:val="FirstParagraph"/>
      </w:pPr>
      <w:r>
        <w:t xml:space="preserve">Korean workplace culture is influenced by Confucian hierarchies. Junior Graphic Designers may find themselves executing repetitive tasks under the close supervision of senior creative directors. However, this structure also facilitates rapid mentorship and skill acquisition. The collaborative nature of projects in Seoul often involves cross-functional teams including programmers, marketers, and animators. Therefore, the successful Graphic Designer must possess strong soft skills and communication abilities to navigate these hierarchical structures effectively.</w:t>
      </w:r>
    </w:p>
    <w:bookmarkEnd w:id="26"/>
    <w:bookmarkStart w:id="27" w:name="technological-displacement"/>
    <w:p>
      <w:pPr>
        <w:pStyle w:val="Heading3"/>
      </w:pPr>
      <w:r>
        <w:t xml:space="preserve">4.2 Technological Displacement</w:t>
      </w:r>
    </w:p>
    <w:p>
      <w:pPr>
        <w:pStyle w:val="FirstParagraph"/>
      </w:pPr>
      <w:r>
        <w:t xml:space="preserve">With the rise of artificial intelligence in design tools like Adobe Firefly and Midjourney, Graphic Designers in Seoul are at the forefront of addressing ethical and practical questions regarding AI-generated imagery. There is a growing discourse within the Seoul design community about maintaining human creativity amidst automation. Designers are increasingly positioning themselves as "Creative Directors" who curate AI outputs rather than merely executing manual drafts.</w:t>
      </w:r>
    </w:p>
    <w:bookmarkEnd w:id="27"/>
    <w:bookmarkEnd w:id="28"/>
    <w:bookmarkStart w:id="31" w:name="case-studies-in-modern-seoul-design"/>
    <w:p>
      <w:pPr>
        <w:pStyle w:val="Heading2"/>
      </w:pPr>
      <w:r>
        <w:t xml:space="preserve">5. Case Studies in Modern Seoul Design</w:t>
      </w:r>
    </w:p>
    <w:p>
      <w:pPr>
        <w:pStyle w:val="FirstParagraph"/>
      </w:pPr>
      <w:r>
        <w:t xml:space="preserve">To illustrate these points, we examine two prevalent trends among Graphic Designers in South Korea.</w:t>
      </w:r>
    </w:p>
    <w:bookmarkStart w:id="29" w:name="branding-of-local-cafes-and-retail"/>
    <w:p>
      <w:pPr>
        <w:pStyle w:val="Heading3"/>
      </w:pPr>
      <w:r>
        <w:t xml:space="preserve">5.1 Branding of Local Cafes and Retail</w:t>
      </w:r>
    </w:p>
    <w:p>
      <w:pPr>
        <w:pStyle w:val="FirstParagraph"/>
      </w:pPr>
      <w:r>
        <w:t xml:space="preserve">The cafe culture in Seoul is fierce, with new establishments opening daily. Graphic Designers play a crucial role in creating immersive brand identities for these spaces. It is common to see designers utilizing minimalist palettes combined with tactile materials, reflecting a desire for tranquility amidst urban chaos. This trend highlights the designer’s role in curating consumer experience through visual means.</w:t>
      </w:r>
    </w:p>
    <w:bookmarkEnd w:id="29"/>
    <w:bookmarkStart w:id="30" w:name="digital-public-art"/>
    <w:p>
      <w:pPr>
        <w:pStyle w:val="Heading3"/>
      </w:pPr>
      <w:r>
        <w:t xml:space="preserve">5.2 Digital Public Art</w:t>
      </w:r>
    </w:p>
    <w:p>
      <w:pPr>
        <w:pStyle w:val="FirstParagraph"/>
      </w:pPr>
      <w:r>
        <w:t xml:space="preserve">In areas like Dongdaemun Design Plaza (DDP), designed by Zaha Hadid, Graphic Designers collaborate with architects to create digital facades and interactive installations. Here, the boundary between graphic design and environmental design blurs. The designer’s work is not confined to a screen or paper but extends into the physical fabric of Seoul’s urban landscape.</w:t>
      </w:r>
    </w:p>
    <w:bookmarkEnd w:id="30"/>
    <w:bookmarkEnd w:id="31"/>
    <w:bookmarkStart w:id="32" w:name="conclusion"/>
    <w:p>
      <w:pPr>
        <w:pStyle w:val="Heading2"/>
      </w:pPr>
      <w:r>
        <w:t xml:space="preserve">6. Conclusion</w:t>
      </w:r>
    </w:p>
    <w:p>
      <w:pPr>
        <w:pStyle w:val="FirstParagraph"/>
      </w:pPr>
      <w:r>
        <w:t xml:space="preserve">The role of the Graphic Designer in South Korea, particularly within its capital city of Seoul, is one of profound complexity and opportunity. It is a role defined by a dual mandate: to leverage cutting-edge technology while honoring deep-rooted cultural traditions. As this paper has outlined, the Seoul-based Graphic Designer operates in an ecosystem that demands speed, technical proficiency, and cultural sensitivity.</w:t>
      </w:r>
    </w:p>
    <w:p>
      <w:pPr>
        <w:pStyle w:val="BodyText"/>
      </w:pPr>
      <w:r>
        <w:t xml:space="preserve">Looking forward, as South Korea continues to lead in digital infrastructure and soft power exportation, the influence of its Graphic Designers will likely extend further globally. They serve as a model for how traditional cultures can adapt to digital futures without losing their identity. For international design practitioners, studying the methods employed by designers in Seoul offers valuable insights into balancing efficiency with aesthetics, and local heritage with global appeal.</w:t>
      </w:r>
    </w:p>
    <w:p>
      <w:pPr>
        <w:pStyle w:val="BodyText"/>
      </w:pPr>
      <w:r>
        <w:t xml:space="preserve">In conclusion, the Graphic Designer in South Korea is not merely an executor of visual tasks but a critical agent of cultural transmission and technological adaptation. Their work in Seoul reflects a unique synthesis that defines the modern era of design.</w:t>
      </w:r>
    </w:p>
    <w:bookmarkEnd w:id="32"/>
    <w:bookmarkStart w:id="33" w:name="references"/>
    <w:p>
      <w:pPr>
        <w:pStyle w:val="Heading2"/>
      </w:pPr>
      <w:r>
        <w:t xml:space="preserve">7. References</w:t>
      </w:r>
    </w:p>
    <w:p>
      <w:pPr>
        <w:numPr>
          <w:ilvl w:val="0"/>
          <w:numId w:val="1001"/>
        </w:numPr>
        <w:pStyle w:val="Compact"/>
      </w:pPr>
      <w:r>
        <w:t xml:space="preserve">Kim, S., &amp; Park, J. (2021). *Digital Aesthetics in Contemporary Seoul*. Journal of Korean Design Studies.</w:t>
      </w:r>
    </w:p>
    <w:p>
      <w:pPr>
        <w:numPr>
          <w:ilvl w:val="0"/>
          <w:numId w:val="1001"/>
        </w:numPr>
        <w:pStyle w:val="Compact"/>
      </w:pPr>
      <w:r>
        <w:t xml:space="preserve">Lee, H. (2019). *The Impact of K-Culture on Global Graphic Trends*. Seoul University Press.</w:t>
      </w:r>
    </w:p>
    <w:p>
      <w:pPr>
        <w:numPr>
          <w:ilvl w:val="0"/>
          <w:numId w:val="1001"/>
        </w:numPr>
        <w:pStyle w:val="Compact"/>
      </w:pPr>
      <w:r>
        <w:t xml:space="preserve">Ministry of Culture, Sports and Tourism South Korea. (2023). *Annual Report on the Creative Industry*. Government Publishing Office.</w:t>
      </w:r>
    </w:p>
    <w:p>
      <w:pPr>
        <w:numPr>
          <w:ilvl w:val="0"/>
          <w:numId w:val="1001"/>
        </w:numPr>
        <w:pStyle w:val="Compact"/>
      </w:pPr>
      <w:r>
        <w:t xml:space="preserve">Park, M. (2022). *Typography and Identity: The Evolution of Hangul in Digital Media*. Design Quarterly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Digital Innovation: The Evolving Role of the Graphic Designer in Seoul, South Korea</dc:title>
  <dc:creator/>
  <dc:language>en</dc:language>
  <cp:keywords/>
  <dcterms:created xsi:type="dcterms:W3CDTF">2026-07-30T12:31:02Z</dcterms:created>
  <dcterms:modified xsi:type="dcterms:W3CDTF">2026-07-30T12:31:02Z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