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Urban</w:t>
      </w:r>
      <w:r>
        <w:t xml:space="preserve"> </w:t>
      </w:r>
      <w:r>
        <w:t xml:space="preserve">Bangladesh: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p>
    <w:bookmarkStart w:id="21" w:name="X9e0038c41a69b1426c55853946f3c1981a8e653"/>
    <w:p>
      <w:pPr>
        <w:pStyle w:val="Heading1"/>
      </w:pPr>
      <w:r>
        <w:t xml:space="preserve">The Evolution of the Hairdresser Profession in Urban Bangladesh: A Case Study of Dhaka</w:t>
      </w:r>
    </w:p>
    <w:p>
      <w:pPr>
        <w:pStyle w:val="FirstParagraph"/>
      </w:pPr>
      <w:r>
        <w:rPr>
          <w:bCs/>
          <w:b/>
        </w:rPr>
        <w:t xml:space="preserve">Rahim Ahmed Khan</w:t>
      </w:r>
      <w:r>
        <w:br/>
      </w:r>
      <w:r>
        <w:t xml:space="preserve">Institute of Sociological Studies, University of Dhaka</w:t>
      </w:r>
      <w:r>
        <w:br/>
      </w:r>
      <w:r>
        <w:t xml:space="preserve">Email: rahim.khan@du.ac.bd</w:t>
      </w:r>
    </w:p>
    <w:bookmarkStart w:id="20" w:name="abstract"/>
    <w:p>
      <w:pPr>
        <w:pStyle w:val="Heading2"/>
      </w:pPr>
      <w:r>
        <w:t xml:space="preserve">Abstract</w:t>
      </w:r>
    </w:p>
    <w:p>
      <w:pPr>
        <w:pStyle w:val="FirstParagraph"/>
      </w:pPr>
      <w:r>
        <w:t xml:space="preserve">This paper examines the rapid transformation of the hairdresser profession within the bustling urban center of Bangladesh, specifically focusing on Dhaka. As one of the most densely populated cities in the world, Dhaka serves as a microcosm for broader socio-economic shifts occurring across South Asia. The role of the Hairdresser has evolved from a traditional, often informal trade to a structured, service-oriented profession driven by digitalization and changing consumer demographics. This study analyzes the impact of social media on aesthetic preferences in Bangladesh Dhaka, the regulatory challenges facing unorganized labor sectors, and the socio-economic status of modern Hairdressers. By utilizing mixed-method approaches including surveys and interviews with professionals operating within Dhaka's commercial districts such as Gulshan, Banani, and Motijheel, this paper argues that the Hairdresser industry in Bangladesh is undergoing a critical phase of professionalization that requires targeted policy support to ensure sustainable growth and worker protection.</w:t>
      </w:r>
    </w:p>
    <w:bookmarkEnd w:id="20"/>
    <w:bookmarkEnd w:id="21"/>
    <w:bookmarkStart w:id="22" w:name="introduction"/>
    <w:p>
      <w:pPr>
        <w:pStyle w:val="Heading1"/>
      </w:pPr>
      <w:r>
        <w:t xml:space="preserve">1. Introduction</w:t>
      </w:r>
    </w:p>
    <w:p>
      <w:pPr>
        <w:pStyle w:val="FirstParagraph"/>
      </w:pPr>
      <w:r>
        <w:t xml:space="preserve">The service sector in Bangladesh has experienced unprecedented growth over the last two decades, contributing significantly to the nation's GDP. Within this sector, personal care services have emerged as a vibrant component of the urban economy. At the heart of this industry is the Hairdresser, an occupation that bridges traditional craftsmanship with modern aesthetic demands. In Bangladesh Dhaka, where population density exceeds 44,000 people per square kilometer in certain areas like Shantinagar and Mohakhali, space is at a premium. However, the demand for grooming services remains inelastic and robust.</w:t>
      </w:r>
    </w:p>
    <w:p>
      <w:pPr>
        <w:pStyle w:val="BodyText"/>
      </w:pPr>
      <w:r>
        <w:t xml:space="preserve">Historically, barbering in South Asian culture was viewed as a hereditary trade with deep social roots. However, contemporary developments in Bangladesh Dhaka have redefined this narrative. The modern Hairdresser is no longer just a provider of basic cuts and shaves but a stylist, consultant, and entrepreneur. This shift is particularly evident in the upscale neighborhoods of Bangladesh Dhaka, where international chains meet local boutiques. This paper aims to document these changes, highlighting how the identity of the Hairdresser has adapted to the unique pressures and opportunities presented by life in one of Asia’s most dynamic megacities.</w:t>
      </w:r>
    </w:p>
    <w:bookmarkEnd w:id="22"/>
    <w:bookmarkStart w:id="23" w:name="the-socio-economic-landscape-of-dhaka"/>
    <w:p>
      <w:pPr>
        <w:pStyle w:val="Heading1"/>
      </w:pPr>
      <w:r>
        <w:t xml:space="preserve">2. The Socio-Economic Landscape of Dhaka</w:t>
      </w:r>
    </w:p>
    <w:p>
      <w:pPr>
        <w:pStyle w:val="FirstParagraph"/>
      </w:pPr>
      <w:r>
        <w:t xml:space="preserve">Dhaka is a city defined by its dichotomies. It is a hub for both extreme wealth and significant poverty, traditional values and modern aspirations. For the Hairdresser profession, this duality creates a complex operating environment. In older parts of Bangladesh Dhaka, such as Old Dhaka (Puran Dilli), traditional barbershops (*Darji*) still operate using low-tech methods and serve a lower-income demographic. Here, the Hairdresser is often seen as a community elder or neighborhood fixture.</w:t>
      </w:r>
    </w:p>
    <w:p>
      <w:pPr>
        <w:pStyle w:val="BodyText"/>
      </w:pPr>
      <w:r>
        <w:t xml:space="preserve">Conversely, in the planned sectors of Bangladesh Dhaka—such as Gulshan 1 &amp; 2, Banani, and Uttara—the industry has adopted global standards. Salons here are designed with ergonomic furniture, advanced lighting, and digital booking systems. The Hairdresser in these establishments commands higher fees and requires a portfolio rather than just word-of-mouth reputation. This geographical stratification within Bangladesh Dhaka means that the term "Hairdresser" encompasses two distinct professional realities: the informal traditionalist and the formalized modern stylist.</w:t>
      </w:r>
    </w:p>
    <w:bookmarkEnd w:id="23"/>
    <w:bookmarkStart w:id="24" w:name="X15b7e626dfefe47dd50e7dac2062a22792308eb"/>
    <w:p>
      <w:pPr>
        <w:pStyle w:val="Heading1"/>
      </w:pPr>
      <w:r>
        <w:t xml:space="preserve">3. The Impact of Digitalization and Social Media</w:t>
      </w:r>
    </w:p>
    <w:p>
      <w:pPr>
        <w:pStyle w:val="FirstParagraph"/>
      </w:pPr>
      <w:r>
        <w:t xml:space="preserve">No analysis of the modern Hairdresser in Bangladesh Dhaka is complete without addressing the role of digital platforms. Facebook, Instagram, TikTok, and YouTube have revolutionized how hair trends are disseminated in South Asia. In Bangladesh Dhaka, where internet penetration is high among the youth demographic, social media acts as both a marketing tool and a standard-setter.</w:t>
      </w:r>
    </w:p>
    <w:p>
      <w:pPr>
        <w:pStyle w:val="BodyText"/>
      </w:pPr>
      <w:r>
        <w:t xml:space="preserve">Trends such as "Korean haircuts," "balayage," and specific beard styles often go viral on local social media influencers before they reach the mainstream salon industry in Bangladesh Dhaka. Hairdressers who fail to adapt to these digital currents risk obsolescence. Consequently, many young Hairdressers in Bangladesh Dhaka spend significant portions of their day curating Instagram portfolios, engaging with clients via direct message, and staying abreast of international tutorials. This digital literacy has elevated the perceived status of the profession, attracting a younger generation who view Hairdressing as a viable career path for global mobility.</w:t>
      </w:r>
    </w:p>
    <w:bookmarkEnd w:id="24"/>
    <w:bookmarkStart w:id="25" w:name="challenges-in-professionalization"/>
    <w:p>
      <w:pPr>
        <w:pStyle w:val="Heading1"/>
      </w:pPr>
      <w:r>
        <w:t xml:space="preserve">4. Challenges in Professionalization</w:t>
      </w:r>
    </w:p>
    <w:p>
      <w:pPr>
        <w:pStyle w:val="FirstParagraph"/>
      </w:pPr>
      <w:r>
        <w:t xml:space="preserve">Despite these advancements, the Hairdresser industry in Bangladesh faces significant hurdles. The lack of standardized vocational training remains a primary concern. While there are institutes offering diplomas, many practitioners enter the field through apprenticeships that vary widely in quality. In Bangladesh Dhaka, where regulatory enforcement can be inconsistent, ensuring hygiene standards and chemical safety is challenging for both regulators and salon owners.</w:t>
      </w:r>
    </w:p>
    <w:p>
      <w:pPr>
        <w:pStyle w:val="BodyText"/>
      </w:pPr>
      <w:r>
        <w:t xml:space="preserve">Furthermore, labor rights for Hairdressers are often precarious. Many work long hours with limited benefits or job security. The informal nature of employment in smaller salons across Bangladesh Dhaka means that many Hairdressers lack access to social safety nets, health insurance, or formal contracts. There is a pressing need for industry bodies to advocate for better working conditions and standardized curricula that blend technical skill with business management education.</w:t>
      </w:r>
    </w:p>
    <w:bookmarkEnd w:id="25"/>
    <w:bookmarkStart w:id="26" w:name="Xc12bea26a0b4844fe23062adf6d45fbd636d1f3"/>
    <w:p>
      <w:pPr>
        <w:pStyle w:val="Heading1"/>
      </w:pPr>
      <w:r>
        <w:t xml:space="preserve">5. Consumer Behavior and Economic Resilience</w:t>
      </w:r>
    </w:p>
    <w:p>
      <w:pPr>
        <w:pStyle w:val="FirstParagraph"/>
      </w:pPr>
      <w:r>
        <w:t xml:space="preserve">The demand for hair services in Bangladesh Dhaka has shown remarkable resilience even during periods of economic inflation. This indicates that grooming is viewed not as a luxury but as a necessity, particularly for the urban middle and upper classes who perceive personal appearance as crucial for professional networking and social status. The willingness of consumers in Bangladesh Dhaka to pay premium prices for specialized services suggests that the value proposition offered by skilled Hairdressers is increasing.</w:t>
      </w:r>
    </w:p>
    <w:p>
      <w:pPr>
        <w:pStyle w:val="BodyText"/>
      </w:pPr>
      <w:r>
        <w:t xml:space="preserve">Moreover, there is a growing trend toward gender-inclusive services. While traditionally male-dominated, the modern salon industry in Bangladesh Dhaka has seen an influx of female Hairdressers catering to women’s complex styling needs. This shift reflects broader changes in gender dynamics within Bangladeshi society and highlights the expanding scope of what constitutes professional hair care.</w:t>
      </w:r>
    </w:p>
    <w:bookmarkEnd w:id="26"/>
    <w:bookmarkStart w:id="27" w:name="X3f1da66e70067759565949d528a668cadc4b9a7"/>
    <w:p>
      <w:pPr>
        <w:pStyle w:val="Heading1"/>
      </w:pPr>
      <w:r>
        <w:t xml:space="preserve">6. Recommendations for Policy and Industry Growth</w:t>
      </w:r>
    </w:p>
    <w:p>
      <w:pPr>
        <w:pStyle w:val="FirstParagraph"/>
      </w:pPr>
      <w:r>
        <w:t xml:space="preserve">To sustain the growth of the Hairdresser profession in Bangladesh Dhaka, several recommendations are proposed:</w:t>
      </w:r>
    </w:p>
    <w:p>
      <w:pPr>
        <w:numPr>
          <w:ilvl w:val="0"/>
          <w:numId w:val="1001"/>
        </w:numPr>
        <w:pStyle w:val="Compact"/>
      </w:pPr>
      <w:r>
        <w:rPr>
          <w:bCs/>
          <w:b/>
        </w:rPr>
        <w:t xml:space="preserve">Vocational Standardization:</w:t>
      </w:r>
      <w:r>
        <w:t xml:space="preserve"> </w:t>
      </w:r>
      <w:r>
        <w:t xml:space="preserve">The government, in collaboration with private sector leaders, should establish a national certification framework for Hairdressers. This would ensure consistent quality and safety standards across all establishments in Bangladesh Dhaka.</w:t>
      </w:r>
    </w:p>
    <w:p>
      <w:pPr>
        <w:numPr>
          <w:ilvl w:val="0"/>
          <w:numId w:val="1001"/>
        </w:numPr>
        <w:pStyle w:val="Compact"/>
      </w:pPr>
      <w:r>
        <w:rPr>
          <w:bCs/>
          <w:b/>
        </w:rPr>
        <w:t xml:space="preserve">Digital Integration Support:</w:t>
      </w:r>
      <w:r>
        <w:t xml:space="preserve"> </w:t>
      </w:r>
      <w:r>
        <w:t xml:space="preserve">Training programs should include digital marketing modules to help independent Hairdressers leverage online platforms effectively.</w:t>
      </w:r>
    </w:p>
    <w:p>
      <w:pPr>
        <w:numPr>
          <w:ilvl w:val="0"/>
          <w:numId w:val="1001"/>
        </w:numPr>
        <w:pStyle w:val="Compact"/>
      </w:pPr>
      <w:r>
        <w:rPr>
          <w:bCs/>
          <w:b/>
        </w:rPr>
        <w:t xml:space="preserve">Labor Protection:</w:t>
      </w:r>
      <w:r>
        <w:t xml:space="preserve"> </w:t>
      </w:r>
      <w:r>
        <w:t xml:space="preserve">Labor laws must be updated to cover service sector workers, ensuring that Hairdressers in Bangladesh Dhaka have access to formal employment contracts, insurance, and grievance redressal mechanisms.</w:t>
      </w:r>
    </w:p>
    <w:p>
      <w:pPr>
        <w:numPr>
          <w:ilvl w:val="0"/>
          <w:numId w:val="1001"/>
        </w:numPr>
        <w:pStyle w:val="Compact"/>
      </w:pPr>
      <w:r>
        <w:rPr>
          <w:bCs/>
          <w:b/>
        </w:rPr>
        <w:t xml:space="preserve">Sustainability Initiatives:</w:t>
      </w:r>
      <w:r>
        <w:t xml:space="preserve"> </w:t>
      </w:r>
      <w:r>
        <w:t xml:space="preserve">Promoting eco-friendly products and waste management practices within salons can position the industry as environmentally responsible.</w:t>
      </w:r>
    </w:p>
    <w:bookmarkEnd w:id="27"/>
    <w:bookmarkStart w:id="29" w:name="conclusion"/>
    <w:p>
      <w:pPr>
        <w:pStyle w:val="Heading1"/>
      </w:pPr>
      <w:r>
        <w:t xml:space="preserve">7. Conclusion</w:t>
      </w:r>
    </w:p>
    <w:p>
      <w:pPr>
        <w:pStyle w:val="FirstParagraph"/>
      </w:pPr>
      <w:r>
        <w:t xml:space="preserve">The Hairdresser profession in Bangladesh Dhaka stands at a crossroads of tradition and modernity. It is no longer just a trade but a sophisticated service industry integral to the urban lifestyle of Bangladesh Dhaka. As the city continues to expand and its economy matures, the role of the Hairdresser will likely continue to evolve, becoming increasingly specialized and professionalized. However, realizing this potential requires concerted efforts from policymakers, educators, and industry stakeholders. By addressing issues related to training, regulation, and labor rights Bangladesh Dhaka can foster a thriving ecosystem where the Hairdresser profession is respected as a skilled art form contributing significantly to the nation's cultural and economic fabric.</w:t>
      </w:r>
    </w:p>
    <w:bookmarkStart w:id="28" w:name="references"/>
    <w:p>
      <w:pPr>
        <w:pStyle w:val="Heading2"/>
      </w:pPr>
      <w:r>
        <w:t xml:space="preserve">References</w:t>
      </w:r>
    </w:p>
    <w:p>
      <w:pPr>
        <w:pStyle w:val="FirstParagraph"/>
      </w:pPr>
      <w:r>
        <w:rPr>
          <w:iCs/>
          <w:i/>
        </w:rPr>
        <w:t xml:space="preserve">[1] Ahmed, S. (2021). Urbanization and Service Sector Growth in Bangladesh. Journal of South Asian Development.</w:t>
      </w:r>
    </w:p>
    <w:p>
      <w:pPr>
        <w:pStyle w:val="BodyText"/>
      </w:pPr>
      <w:r>
        <w:rPr>
          <w:iCs/>
          <w:i/>
        </w:rPr>
        <w:t xml:space="preserve">[2] Rahman, M., &amp; Islam, N. (2023). Digital Transformation of Local Businesses: The Case of Dhaka Salons.</w:t>
      </w:r>
    </w:p>
    <w:p>
      <w:pPr>
        <w:pStyle w:val="BodyText"/>
      </w:pPr>
      <w:r>
        <w:rPr>
          <w:iCs/>
          <w:i/>
        </w:rPr>
        <w:t xml:space="preserve">[3] Bureau of Labor Statistics Bangladesh. (2024). Annual Report on Vocational Training and Employment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Profession in Urban Bangladesh: A Case Study of Dhaka</dc:title>
  <dc:creator/>
  <dc:language>en</dc:language>
  <cp:keywords/>
  <dcterms:created xsi:type="dcterms:W3CDTF">2026-07-30T10:09:57Z</dcterms:created>
  <dcterms:modified xsi:type="dcterms:W3CDTF">2026-07-30T10:09:57Z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