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of</w:t>
      </w:r>
      <w:r>
        <w:t xml:space="preserve"> </w:t>
      </w:r>
      <w:r>
        <w:t xml:space="preserve">Aesthetics:</w:t>
      </w:r>
      <w:r>
        <w:t xml:space="preserve"> </w:t>
      </w: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Hairdressers</w:t>
      </w:r>
      <w:r>
        <w:t xml:space="preserve"> </w:t>
      </w:r>
      <w:r>
        <w:t xml:space="preserve">in</w:t>
      </w:r>
      <w:r>
        <w:t xml:space="preserve"> </w:t>
      </w:r>
      <w:r>
        <w:t xml:space="preserve">Brazil,</w:t>
      </w:r>
      <w:r>
        <w:t xml:space="preserve"> </w:t>
      </w:r>
      <w:r>
        <w:t xml:space="preserve">Brasília</w:t>
      </w:r>
    </w:p>
    <w:bookmarkStart w:id="28" w:name="Xb852e1dcf78b7863472bbec0b7810d802fb4b85"/>
    <w:p>
      <w:pPr>
        <w:pStyle w:val="Heading1"/>
      </w:pPr>
      <w:r>
        <w:t xml:space="preserve">The Artistry of Aesthetics: The Evolution and Cultural Significance of Hairdressers in Brazil, Brasília</w:t>
      </w:r>
    </w:p>
    <w:p>
      <w:pPr>
        <w:pStyle w:val="FirstParagraph"/>
      </w:pPr>
      <w:r>
        <w:rPr>
          <w:bCs/>
          <w:b/>
        </w:rPr>
        <w:t xml:space="preserve">Abstract</w:t>
      </w:r>
    </w:p>
    <w:p>
      <w:pPr>
        <w:pStyle w:val="BodyText"/>
      </w:pPr>
      <w:r>
        <w:t xml:space="preserve">This paper explores the multifaceted role of the hairdresser within the specific socio-cultural and architectural context of Brasília, Brazil. While often viewed merely through a commercial lens, the profession transcends basic grooming to become a critical component of social interaction, cultural identity, and aesthetic expression in one of Latin America’s most planned capitals. By analyzing historical developments from the city’s inception in 1960 to contemporary trends involving digitalization and inclusive beauty practices, this study highlights how hairdressers serve as community anchors. Furthermore, it examines the unique challenges faced by professionals in a city designed for automobiles rather than pedestrians, arguing that the salon has evolved into a vital "third place" for social cohesion.</w:t>
      </w:r>
    </w:p>
    <w:bookmarkStart w:id="20" w:name="introduction"/>
    <w:p>
      <w:pPr>
        <w:pStyle w:val="Heading2"/>
      </w:pPr>
      <w:r>
        <w:t xml:space="preserve">1. Introduction</w:t>
      </w:r>
    </w:p>
    <w:p>
      <w:pPr>
        <w:pStyle w:val="FirstParagraph"/>
      </w:pPr>
      <w:r>
        <w:t xml:space="preserve">Brazil is globally renowned for its vibrant culture of beauty and grooming. From Rio de Janeiro to São Paulo, the hairdressing industry is a pillar of the local economy and social fabric. However, Brasília presents a unique case study due to its distinct history as a planned capital city built from scratch in the late 1950s and early 1960s under President Juscelino Kubitschek. Unlike organic urban centers that grew over centuries, Brasília was conceived with modernist ideals that emphasized order, symmetry, and function. In this context, the role of the hairdresser did not emerge organically from street life but was integrated into a structured urban planning model.</w:t>
      </w:r>
    </w:p>
    <w:p>
      <w:pPr>
        <w:pStyle w:val="BodyText"/>
      </w:pPr>
      <w:r>
        <w:t xml:space="preserve">This paper argues that the hairdresser in Brazil’s capital is not just a service provider but a cultural intermediary who adapts global aesthetic trends to local Brazilian norms while navigating the specific logistical and social landscape of Brasília. The professional serves as a bridge between the city’s formal, bureaucratic identity and its warm, expressive populace.</w:t>
      </w:r>
    </w:p>
    <w:bookmarkEnd w:id="20"/>
    <w:bookmarkStart w:id="21" w:name="Xf9a119adb768c4b222a3cbed4d75d0a6f692739"/>
    <w:p>
      <w:pPr>
        <w:pStyle w:val="Heading2"/>
      </w:pPr>
      <w:r>
        <w:t xml:space="preserve">2. Historical Context: From Concrete Jungle to Social Hubs</w:t>
      </w:r>
    </w:p>
    <w:p>
      <w:pPr>
        <w:pStyle w:val="FirstParagraph"/>
      </w:pPr>
      <w:r>
        <w:t xml:space="preserve">The construction of Brasília involved thousands of workers, known as "candangos," who built the city before it even had a population. As the federal government migrated from Rio de Janeiro in 1960, new communities formed around administrative sectors and residential wings (setores). In these early years, hair salons were scarce. The initial beauty services were rudimentary, often operated within private homes or small community centers.</w:t>
      </w:r>
    </w:p>
    <w:p>
      <w:pPr>
        <w:pStyle w:val="BodyText"/>
      </w:pPr>
      <w:r>
        <w:t xml:space="preserve">As Brasília matured into the capital it is today, the demand for specialized aesthetic services grew alongside its population of civil servants and politicians. The city’s layout, characterized by vast distances between residential areas and commercial zones (such as Asa Sul and Asa Norte), necessitated the creation of self-contained neighborhood centers. These centers became home to a proliferation of hairdresser establishments. Over the decades, these salons evolved from simple cutting stations into sophisticated aesthetic boutiques, reflecting Brazil’s growing economic stability in the late 20th century.</w:t>
      </w:r>
    </w:p>
    <w:bookmarkEnd w:id="21"/>
    <w:bookmarkStart w:id="22" w:name="the-hairdresser-as-a-cultural-archivist"/>
    <w:p>
      <w:pPr>
        <w:pStyle w:val="Heading2"/>
      </w:pPr>
      <w:r>
        <w:t xml:space="preserve">3. The Hairdresser as a Cultural Archivist</w:t>
      </w:r>
    </w:p>
    <w:p>
      <w:pPr>
        <w:pStyle w:val="FirstParagraph"/>
      </w:pPr>
      <w:r>
        <w:t xml:space="preserve">In Brazil, hair care is deeply tied to racial identity and cultural heritage. With a diverse population comprising African-descended, European-descended, Indigenous, and mixed-race individuals, the techniques employed by hairdressers in Brasília are varied and sophisticated. The modern Brazilian hairdresser must possess knowledge of textural diversity ranging from straight waves to tight coils.</w:t>
      </w:r>
    </w:p>
    <w:p>
      <w:pPr>
        <w:pStyle w:val="BodyText"/>
      </w:pPr>
      <w:r>
        <w:t xml:space="preserve">In the context of Brazil Brasília professionals play a crucial role in preserving Afro-Brazilian beauty standards. The rise of natural hair movements (the "crispy" movement, or *crespo* culture) has found a strong foothold in the capital. Hairdressers here are not only stylists but also educators who guide clients through chemical treatments, protective styles, and natural care regimens. This aspect of the profession challenges the Eurocentric beauty norms that were inadvertently embedded in the city’s early modernist planning.</w:t>
      </w:r>
    </w:p>
    <w:p>
      <w:pPr>
        <w:pStyle w:val="BodyText"/>
      </w:pPr>
      <w:r>
        <w:t xml:space="preserve">Moreover, Brazilian hairdressers are renowned for their mastery of color technology. The trend toward vibrant colors and balayage techniques seen globally is often pioneered or rapidly adopted by salons in major Brazilian cities. In Brasília, this artistic expression serves as a counterpoint to the city’s stark architectural palette of white concrete and blue water bodies, allowing individuals to inject personal warmth and color into their public appearance.</w:t>
      </w:r>
    </w:p>
    <w:bookmarkEnd w:id="22"/>
    <w:bookmarkStart w:id="23" w:name="Xf285ac1fd781e0fcf1d3e34d055c0fbe58f40ca"/>
    <w:p>
      <w:pPr>
        <w:pStyle w:val="Heading2"/>
      </w:pPr>
      <w:r>
        <w:t xml:space="preserve">4. Socio-Economic Dynamics and Accessibility</w:t>
      </w:r>
    </w:p>
    <w:p>
      <w:pPr>
        <w:pStyle w:val="FirstParagraph"/>
      </w:pPr>
      <w:r>
        <w:t xml:space="preserve">The economic structure of Brasília differs from other Brazilian metropolises due to its heavy reliance on the public sector. Consequently, the clientele for high-end hairdresser services often consists of government employees, diplomats, and corporate executives with stable incomes. This has led to a tiered service market in Brazil Brasília:</w:t>
      </w:r>
    </w:p>
    <w:p>
      <w:pPr>
        <w:numPr>
          <w:ilvl w:val="0"/>
          <w:numId w:val="1001"/>
        </w:numPr>
        <w:pStyle w:val="Compact"/>
      </w:pPr>
      <w:r>
        <w:rPr>
          <w:bCs/>
          <w:b/>
        </w:rPr>
        <w:t xml:space="preserve">Premium Sector:</w:t>
      </w:r>
      <w:r>
        <w:t xml:space="preserve"> </w:t>
      </w:r>
      <w:r>
        <w:t xml:space="preserve">Located primarily in upscale neighborhoods like Lago Sul and Lago Norte, these salons offer luxury experiences, integrating hair care with spa treatments.</w:t>
      </w:r>
    </w:p>
    <w:p>
      <w:pPr>
        <w:numPr>
          <w:ilvl w:val="0"/>
          <w:numId w:val="1001"/>
        </w:numPr>
        <w:pStyle w:val="Compact"/>
      </w:pPr>
      <w:r>
        <w:rPr>
          <w:bCs/>
          <w:b/>
        </w:rPr>
        <w:t xml:space="preserve">Middle Market:</w:t>
      </w:r>
      <w:r>
        <w:t xml:space="preserve"> </w:t>
      </w:r>
      <w:r>
        <w:t xml:space="preserve">Concentrated in the residential sectors (Setores Habitacionais), these establishments cater to the broad middle class, focusing on efficiency and affordability.</w:t>
      </w:r>
    </w:p>
    <w:p>
      <w:pPr>
        <w:numPr>
          <w:ilvl w:val="0"/>
          <w:numId w:val="1001"/>
        </w:numPr>
        <w:pStyle w:val="Compact"/>
      </w:pPr>
      <w:r>
        <w:rPr>
          <w:bCs/>
          <w:b/>
        </w:rPr>
        <w:t xml:space="preserve">Informal Sector:</w:t>
      </w:r>
      <w:r>
        <w:t xml:space="preserve"> </w:t>
      </w:r>
      <w:r>
        <w:t xml:space="preserve">In peripheral areas of the Federal District, informal hairdressing services remain vital for lower-income communities, though they face increasing regulation from federal health and safety standards.</w:t>
      </w:r>
    </w:p>
    <w:p>
      <w:pPr>
        <w:pStyle w:val="FirstParagraph"/>
      </w:pPr>
      <w:r>
        <w:t xml:space="preserve">This stratification reflects broader societal inequalities. However, it also highlights the resilience of the profession. Many successful hairdressers in Brasília have risen from humble beginnings to become business owners, contributing significantly to local entrepreneurship. The salon often functions as a micro-economy, employing assistants, receptionists, and cleaners.</w:t>
      </w:r>
    </w:p>
    <w:bookmarkEnd w:id="23"/>
    <w:bookmarkStart w:id="24" w:name="X46012ac5b8c3ea57197920d98af3ea8e887c364"/>
    <w:p>
      <w:pPr>
        <w:pStyle w:val="Heading2"/>
      </w:pPr>
      <w:r>
        <w:t xml:space="preserve">5. Digital Transformation and Post-Pandemic Adaptations</w:t>
      </w:r>
    </w:p>
    <w:p>
      <w:pPr>
        <w:pStyle w:val="FirstParagraph"/>
      </w:pPr>
      <w:r>
        <w:t xml:space="preserve">The global shift toward digital platforms has profoundly impacted the hairdressing industry in Brazil Brasília. Prior to 2020, appointments were largely made via phone calls or walk-ins. Today, social media platforms like Instagram and TikTok are indispensable marketing tools. Hairdressers showcase their portfolios online, allowing clients to choose stylists based on visual evidence of skill rather than proximity alone.</w:t>
      </w:r>
    </w:p>
    <w:p>
      <w:pPr>
        <w:pStyle w:val="BodyText"/>
      </w:pPr>
      <w:r>
        <w:t xml:space="preserve">The pandemic accelerated this digital migration. Many salons introduced online booking systems and virtual consultations for color matching and style advice. Furthermore, the crisis forced a reevaluation of health protocols, leading to stricter hygiene standards that became permanent fixtures. In Brasília, where government regulations are closely monitored by a highly literate populace, compliance with these new sanitary norms has been generally high among licensed professionals.</w:t>
      </w:r>
    </w:p>
    <w:bookmarkEnd w:id="24"/>
    <w:bookmarkStart w:id="25" w:name="challenges-in-a-car-centric-city"/>
    <w:p>
      <w:pPr>
        <w:pStyle w:val="Heading2"/>
      </w:pPr>
      <w:r>
        <w:t xml:space="preserve">6. Challenges in a Car-Centric City</w:t>
      </w:r>
    </w:p>
    <w:p>
      <w:pPr>
        <w:pStyle w:val="FirstParagraph"/>
      </w:pPr>
      <w:r>
        <w:t xml:space="preserve">A unique challenge for hairdressers in Brasília is the city’s car-centric design. Oscar Niemeyer’s and Lúcio Costa’s urban planning prioritized vehicles over pedestrians. For many residents, especially those without private vehicles, accessing salon services requires significant logistical effort. Public transportation exists but can be inconsistent.</w:t>
      </w:r>
    </w:p>
    <w:p>
      <w:pPr>
        <w:pStyle w:val="BodyText"/>
      </w:pPr>
      <w:r>
        <w:t xml:space="preserve">This has led to the rise of mobile hairdressing services, where professionals travel to clients’ homes or offices. This service is particularly popular among busy government officials and elderly residents in the Federal District’s nursing communities (comunidades). While convenient, it raises questions about professional regulation and safety for both the provider and the client working in non-traditional environments.</w:t>
      </w:r>
    </w:p>
    <w:bookmarkEnd w:id="25"/>
    <w:bookmarkStart w:id="26" w:name="conclusion"/>
    <w:p>
      <w:pPr>
        <w:pStyle w:val="Heading2"/>
      </w:pPr>
      <w:r>
        <w:t xml:space="preserve">7. Conclusion</w:t>
      </w:r>
    </w:p>
    <w:p>
      <w:pPr>
        <w:pStyle w:val="FirstParagraph"/>
      </w:pPr>
      <w:r>
        <w:t xml:space="preserve">The hairdresser in Brazil Brasília is a figure of significant cultural and economic importance. Far removed from being merely a technician of aesthetics, these professionals are custodians of identity, adaptors of global trends to local needs, and vital nodes in the social network of the capital.</w:t>
      </w:r>
    </w:p>
    <w:p>
      <w:pPr>
        <w:pStyle w:val="BodyText"/>
      </w:pPr>
      <w:r>
        <w:t xml:space="preserve">As Brasília continues to evolve into a more inclusive and sustainable city, the hairdressing profession will likely face further changes regarding sustainability (eco-friendly products), inclusivity (services for all gender identities and abilities), and technology. However, one constant remains: the salon as a space of transformation. In a city built on rigid lines and grand gestures, the intimate interaction between hairdresser and client offers a humanizing touch that defines the social warmth of Brazilian life.</w:t>
      </w:r>
    </w:p>
    <w:p>
      <w:pPr>
        <w:pStyle w:val="BodyText"/>
      </w:pPr>
      <w:r>
        <w:t xml:space="preserve">Future research should focus on the impact of artificial intelligence in personalized hair care and how urban planning reforms in Brasília might further integrate beauty services into walkable community hubs, enhancing accessibility for all citizens.</w:t>
      </w:r>
    </w:p>
    <w:bookmarkEnd w:id="26"/>
    <w:bookmarkStart w:id="27" w:name="references"/>
    <w:p>
      <w:pPr>
        <w:pStyle w:val="Heading2"/>
      </w:pPr>
      <w:r>
        <w:t xml:space="preserve">References</w:t>
      </w:r>
    </w:p>
    <w:p>
      <w:pPr>
        <w:pStyle w:val="FirstParagraph"/>
      </w:pPr>
      <w:r>
        <w:rPr>
          <w:iCs/>
          <w:i/>
        </w:rPr>
        <w:t xml:space="preserve">Note: The following references are illustrative of the type of sources typically cited in such a conference paper.</w:t>
      </w:r>
    </w:p>
    <w:p>
      <w:pPr>
        <w:numPr>
          <w:ilvl w:val="0"/>
          <w:numId w:val="1002"/>
        </w:numPr>
        <w:pStyle w:val="Compact"/>
      </w:pPr>
      <w:r>
        <w:t xml:space="preserve">Belluzzo, G. (2018).</w:t>
      </w:r>
      <w:r>
        <w:t xml:space="preserve"> </w:t>
      </w:r>
      <w:r>
        <w:rPr>
          <w:bCs/>
          <w:b/>
        </w:rPr>
        <w:t xml:space="preserve">A História de Brasília: Do Projeto à Realidade</w:t>
      </w:r>
      <w:r>
        <w:t xml:space="preserve">. Editora Universidade de Brasília.</w:t>
      </w:r>
    </w:p>
    <w:p>
      <w:pPr>
        <w:numPr>
          <w:ilvl w:val="0"/>
          <w:numId w:val="1002"/>
        </w:numPr>
        <w:pStyle w:val="Compact"/>
      </w:pPr>
      <w:r>
        <w:t xml:space="preserve">Cunha, M. B. (2015). "Modernism and the Public Space in Latin America."</w:t>
      </w:r>
      <w:r>
        <w:t xml:space="preserve"> </w:t>
      </w:r>
      <w:r>
        <w:rPr>
          <w:iCs/>
          <w:i/>
        </w:rPr>
        <w:t xml:space="preserve">Journal of Urban Design</w:t>
      </w:r>
      <w:r>
        <w:t xml:space="preserve">, 20(3), 45-67.</w:t>
      </w:r>
    </w:p>
    <w:p>
      <w:pPr>
        <w:numPr>
          <w:ilvl w:val="0"/>
          <w:numId w:val="1002"/>
        </w:numPr>
        <w:pStyle w:val="Compact"/>
      </w:pPr>
      <w:r>
        <w:t xml:space="preserve">Fernandes, A., &amp; Silva, R. (2021). "Digital Marketing Strategies in the Brazilian Beauty Industry."</w:t>
      </w:r>
      <w:r>
        <w:t xml:space="preserve"> </w:t>
      </w:r>
      <w:r>
        <w:rPr>
          <w:iCs/>
          <w:i/>
        </w:rPr>
        <w:t xml:space="preserve">Social Media + Society</w:t>
      </w:r>
      <w:r>
        <w:t xml:space="preserve">.</w:t>
      </w:r>
    </w:p>
    <w:p>
      <w:pPr>
        <w:numPr>
          <w:ilvl w:val="0"/>
          <w:numId w:val="1002"/>
        </w:numPr>
        <w:pStyle w:val="Compact"/>
      </w:pPr>
      <w:r>
        <w:t xml:space="preserve">Instituto Brasileiro de Geografia e Estatística (IBGE). (2023). "Censos Demográficos do Distrito Federal."</w:t>
      </w:r>
    </w:p>
    <w:p>
      <w:pPr>
        <w:numPr>
          <w:ilvl w:val="0"/>
          <w:numId w:val="1002"/>
        </w:numPr>
        <w:pStyle w:val="Compact"/>
      </w:pPr>
      <w:r>
        <w:t xml:space="preserve">Niemeyer, O. (1976). "Architecture as an Act of Hope."</w:t>
      </w:r>
      <w:r>
        <w:t xml:space="preserve"> </w:t>
      </w:r>
      <w:r>
        <w:rPr>
          <w:iCs/>
          <w:i/>
        </w:rPr>
        <w:t xml:space="preserve">Penguin Books</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of Aesthetics: The Evolution and Cultural Significance of Hairdressers in Brazil, Brasília</dc:title>
  <dc:creator/>
  <dc:language>en</dc:language>
  <cp:keywords/>
  <dcterms:created xsi:type="dcterms:W3CDTF">2026-07-29T22:13:26Z</dcterms:created>
  <dcterms:modified xsi:type="dcterms:W3CDTF">2026-07-29T22:13:26Z</dcterms:modified>
</cp:coreProperties>
</file>

<file path=docProps/custom.xml><?xml version="1.0" encoding="utf-8"?>
<Properties xmlns="http://schemas.openxmlformats.org/officeDocument/2006/custom-properties" xmlns:vt="http://schemas.openxmlformats.org/officeDocument/2006/docPropsVTypes"/>
</file>