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Aesthetics</w:t>
      </w:r>
      <w:r>
        <w:t xml:space="preserve"> </w:t>
      </w:r>
      <w:r>
        <w:t xml:space="preserve">of</w:t>
      </w:r>
      <w:r>
        <w:t xml:space="preserve"> </w:t>
      </w:r>
      <w:r>
        <w:t xml:space="preserve">Precision:</w:t>
      </w:r>
      <w:r>
        <w:t xml:space="preserve"> </w:t>
      </w:r>
      <w:r>
        <w:t xml:space="preserve">An</w:t>
      </w:r>
      <w:r>
        <w:t xml:space="preserve"> </w:t>
      </w:r>
      <w:r>
        <w:t xml:space="preserve">Analysis</w:t>
      </w:r>
      <w:r>
        <w:t xml:space="preserve"> </w:t>
      </w:r>
      <w:r>
        <w:t xml:space="preserve">of</w:t>
      </w:r>
      <w:r>
        <w:t xml:space="preserve"> </w:t>
      </w:r>
      <w:r>
        <w:t xml:space="preserve">the</w:t>
      </w:r>
      <w:r>
        <w:t xml:space="preserve"> </w:t>
      </w:r>
      <w:r>
        <w:t xml:space="preserve">Hairdresser</w:t>
      </w:r>
      <w:r>
        <w:t xml:space="preserve"> </w:t>
      </w:r>
      <w:r>
        <w:t xml:space="preserve">Profession</w:t>
      </w:r>
      <w:r>
        <w:t xml:space="preserve"> </w:t>
      </w:r>
      <w:r>
        <w:t xml:space="preserve">in</w:t>
      </w:r>
      <w:r>
        <w:t xml:space="preserve"> </w:t>
      </w:r>
      <w:r>
        <w:t xml:space="preserve">Germany</w:t>
      </w:r>
      <w:r>
        <w:t xml:space="preserve"> </w:t>
      </w:r>
      <w:r>
        <w:t xml:space="preserve">Munich</w:t>
      </w:r>
    </w:p>
    <w:bookmarkStart w:id="29" w:name="X17b9224480ed21a5861d34ed5bdecbeb61ac43b"/>
    <w:p>
      <w:pPr>
        <w:pStyle w:val="Heading1"/>
      </w:pPr>
      <w:r>
        <w:t xml:space="preserve">The Aesthetics of Precision and Tradition</w:t>
      </w:r>
      <w:r>
        <w:br/>
      </w:r>
      <w:r>
        <w:t xml:space="preserve">A Critical Analysis of the Hairdresser Profession in Germany Munich</w:t>
      </w:r>
    </w:p>
    <w:p>
      <w:pPr>
        <w:pStyle w:val="FirstParagraph"/>
      </w:pPr>
      <w:r>
        <w:rPr>
          <w:bCs/>
          <w:b/>
        </w:rPr>
        <w:t xml:space="preserve">Author:</w:t>
      </w:r>
      <w:r>
        <w:t xml:space="preserve"> </w:t>
      </w:r>
      <w:r>
        <w:t xml:space="preserve">Dr. Alexandra Weber</w:t>
      </w:r>
      <w:r>
        <w:br/>
      </w:r>
      <w:r>
        <w:rPr>
          <w:bCs/>
          <w:b/>
        </w:rPr>
        <w:t xml:space="preserve">Institution:</w:t>
      </w:r>
      <w:r>
        <w:t xml:space="preserve"> </w:t>
      </w:r>
      <w:r>
        <w:t xml:space="preserve">Institute for Urban Cultural Studies, Berlin</w:t>
      </w:r>
      <w:r>
        <w:br/>
      </w:r>
      <w:r>
        <w:rPr>
          <w:bCs/>
          <w:b/>
        </w:rPr>
        <w:t xml:space="preserve">Date:</w:t>
      </w:r>
      <w:r>
        <w:t xml:space="preserve"> </w:t>
      </w:r>
      <w:r>
        <w:t xml:space="preserve">October 2023</w:t>
      </w:r>
    </w:p>
    <w:bookmarkStart w:id="20" w:name="abstract"/>
    <w:p>
      <w:pPr>
        <w:pStyle w:val="Heading2"/>
      </w:pPr>
      <w:r>
        <w:t xml:space="preserve">Abstract</w:t>
      </w:r>
    </w:p>
    <w:p>
      <w:pPr>
        <w:pStyle w:val="FirstParagraph"/>
      </w:pPr>
      <w:r>
        <w:t xml:space="preserve">This conference paper examines the evolving role of the hairdresser within the specific socio-cultural and economic context of Germany Munich. As a city renowned for its blend of traditional Bavarian heritage and modern cosmopolitanism, Munich presents a unique case study for understanding high-end grooming services. This study analyzes the dual expectations placed on the hairdresser: adherence to rigorous technical standards (Haute Couture) and the provision of holistic lifestyle consultation. Through an examination of apprenticeship structures, customer demographics in districts such as Schwabing and Bogenhausen, and the impact of digitalization, this paper argues that the hairdresser in Germany Munich has transcended mere utility to become a key curator of personal identity.</w:t>
      </w:r>
    </w:p>
    <w:bookmarkEnd w:id="20"/>
    <w:bookmarkStart w:id="21" w:name="introduction"/>
    <w:p>
      <w:pPr>
        <w:pStyle w:val="Heading2"/>
      </w:pPr>
      <w:r>
        <w:t xml:space="preserve">1. Introduction</w:t>
      </w:r>
    </w:p>
    <w:p>
      <w:pPr>
        <w:pStyle w:val="FirstParagraph"/>
      </w:pPr>
      <w:r>
        <w:t xml:space="preserve">In the contemporary urban landscape, personal grooming is no longer viewed solely as a hygienic necessity but as a critical component of social signaling and professional presentation. Nowhere is this more evident than in Germany Munich, a city that serves as the economic engine of Bavaria and a global hub for finance, technology, and luxury retail. Within this dynamic environment, the hairdresser occupies a distinct position at the intersection of artistry, service industry logistics, and cultural tradition.</w:t>
      </w:r>
    </w:p>
    <w:p>
      <w:pPr>
        <w:pStyle w:val="BodyText"/>
      </w:pPr>
      <w:r>
        <w:t xml:space="preserve">Germany Munich is characterized by high disposable income levels and a population that places significant value on quality (*Qualität*). Consequently, the expectations for service delivery in this region differ markedly from other European capitals. This paper explores how these local nuances shape the daily operations, professional identity, and future trajectory of the hairdresser profession. By focusing specifically on Germany Munich, we aim to highlight why this metropolitan area serves as a benchmark for excellence in European hairdressing.</w:t>
      </w:r>
    </w:p>
    <w:bookmarkEnd w:id="21"/>
    <w:bookmarkStart w:id="22" w:name="Xf6f3e433285fde37e0bf57b5d839f45c604c67a"/>
    <w:p>
      <w:pPr>
        <w:pStyle w:val="Heading2"/>
      </w:pPr>
      <w:r>
        <w:t xml:space="preserve">2. The Historical and Cultural Context of Hairdressing in Germany Munich</w:t>
      </w:r>
    </w:p>
    <w:p>
      <w:pPr>
        <w:pStyle w:val="FirstParagraph"/>
      </w:pPr>
      <w:r>
        <w:t xml:space="preserve">To understand the modern hairdresser, one must first appreciate the historical weight of the profession in Bavaria. Traditionally, German culture has valued craftsmanship (*Handwerk*), a concept deeply embedded in the guild systems that historically regulated trades. In Germany Munich, this respect for craft translates into a high barrier to entry for professionals who wish to achieve top-tier status.</w:t>
      </w:r>
    </w:p>
    <w:p>
      <w:pPr>
        <w:pStyle w:val="BodyText"/>
      </w:pPr>
      <w:r>
        <w:t xml:space="preserve">Unlike many Western nations where hairdressing is often seen as an informal creative outlet, in Germany Munich, it is treated with the seriousness of an engineering or medical discipline. The "Germany Munich" client expects precision, punctuality, and predictable outcomes. This cultural backdrop creates a unique pressure on the hairdresser to balance artistic creativity with structural rigor. The city’s cosmopolitan nature further amplifies this; expatriates from New York, London, and Tokyo converge in Germany Munich, bringing diverse aesthetic expectations that challenge local stylists to be culturally agile while maintaining local standards.</w:t>
      </w:r>
    </w:p>
    <w:bookmarkEnd w:id="22"/>
    <w:bookmarkStart w:id="23" w:name="X5652d84af74289e3c0add8fbc36bd3f2fcdd4f0"/>
    <w:p>
      <w:pPr>
        <w:pStyle w:val="Heading2"/>
      </w:pPr>
      <w:r>
        <w:t xml:space="preserve">3. Professional Training and Certification Standards</w:t>
      </w:r>
    </w:p>
    <w:p>
      <w:pPr>
        <w:pStyle w:val="FirstParagraph"/>
      </w:pPr>
      <w:r>
        <w:t xml:space="preserve">The foundation of the hairdresser’s authority in Germany Munich lies in the dual vocational training system (*Duales Ausbildungssystem*). Unlike informal apprenticeships found elsewhere, the path to becoming a recognized master hairdresser (*Friseurmeister*) in Germany is lengthy and rigorous. It typically involves three years of combined theoretical education at a vocational school and practical work experience.</w:t>
      </w:r>
    </w:p>
    <w:p>
      <w:pPr>
        <w:pStyle w:val="BodyText"/>
      </w:pPr>
      <w:r>
        <w:t xml:space="preserve">In Germany Munich, where competition is fierce among high-end salons located along Maximilianstraße or in the trendy confines of Glockenbachviertel, this training is just the baseline. Continuous professional development is mandatory. Hairdressers here are expected to master not only cutting and coloring techniques but also scalp health analysis and chemical safety regulations that are strictly enforced by German law (*Gewerbeordnung*). This regulatory environment ensures that the hairdresser in Germany Munich operates within one of the safest and most standardized frameworks globally, thereby enhancing consumer trust.</w:t>
      </w:r>
    </w:p>
    <w:bookmarkEnd w:id="23"/>
    <w:bookmarkStart w:id="24" w:name="the-role-of-consultation-beyond-the-cut"/>
    <w:p>
      <w:pPr>
        <w:pStyle w:val="Heading2"/>
      </w:pPr>
      <w:r>
        <w:t xml:space="preserve">4. The Role of Consultation: Beyond the Cut</w:t>
      </w:r>
    </w:p>
    <w:p>
      <w:pPr>
        <w:pStyle w:val="FirstParagraph"/>
      </w:pPr>
      <w:r>
        <w:t xml:space="preserve">A critical finding of this analysis is the shift from transactional service to consultative partnership. In Germany Munich, appointments are rarely spontaneous walk-ins for major style changes; they are scheduled consultations lasting up to ninety minutes. During these sessions, the hairdresser acts as a psycho-social advisor.</w:t>
      </w:r>
    </w:p>
    <w:p>
      <w:pPr>
        <w:pStyle w:val="BodyText"/>
      </w:pPr>
      <w:r>
        <w:t xml:space="preserve">The modern client in Germany Munich seeks validation of their personal brand. Whether it is a corporate executive preparing for international board meetings or a creative professional navigating the gig economy, the hairdresser must possess strong emotional intelligence (*Soziale Kompetenz*). This requires extensive training in communication skills, which is an integral part of the curriculum for aspiring hairdressers in Bavaria. The ability to listen, interpret subtle cues regarding lifestyle changes (such as marriage, divorce, or career advancement), and translate these into aesthetic adjustments is a defining skill of the successful hairdresser in this region.</w:t>
      </w:r>
    </w:p>
    <w:bookmarkEnd w:id="24"/>
    <w:bookmarkStart w:id="25" w:name="economic-factors-and-market-dynamics"/>
    <w:p>
      <w:pPr>
        <w:pStyle w:val="Heading2"/>
      </w:pPr>
      <w:r>
        <w:t xml:space="preserve">5. Economic Factors and Market Dynamics</w:t>
      </w:r>
    </w:p>
    <w:p>
      <w:pPr>
        <w:pStyle w:val="FirstParagraph"/>
      </w:pPr>
      <w:r>
        <w:t xml:space="preserve">The economic landscape of Germany Munich significantly influences the hairdressing industry. With some of the highest rents in Germany, salon operators must maintain high price points to remain viable. Consequently, the hairdresser is not merely a stylist but also a brand ambassador for a premium service.</w:t>
      </w:r>
    </w:p>
    <w:p>
      <w:pPr>
        <w:pStyle w:val="BodyText"/>
      </w:pPr>
      <w:r>
        <w:t xml:space="preserve">Data suggests that consumers in Germany Munich are willing to pay premium rates for perceived exclusivity and expertise. This creates an environment where specialization thrives. We observe distinct niches emerging: color specialists (*Coloristen*), bridal experts, and men’s grooming stylists. Each of these sub-specializations allows the hairdresser to command higher fees and build a loyal clientele based on specific competencies rather than generalist skills.</w:t>
      </w:r>
    </w:p>
    <w:bookmarkEnd w:id="25"/>
    <w:bookmarkStart w:id="26" w:name="X2f514e09022a7b352803894a5fb3ad06c28c64f"/>
    <w:p>
      <w:pPr>
        <w:pStyle w:val="Heading2"/>
      </w:pPr>
      <w:r>
        <w:t xml:space="preserve">6. Digital Transformation and Sustainability</w:t>
      </w:r>
    </w:p>
    <w:p>
      <w:pPr>
        <w:pStyle w:val="FirstParagraph"/>
      </w:pPr>
      <w:r>
        <w:t xml:space="preserve">The 21st century has brought digital disruption to all sectors, including traditional trades like hairdressing. In Germany Munich, this is evident in the integration of booking platforms, social media marketing (particularly via Instagram and TikTok), and virtual reality styling tools that allow clients to preview results before committing. The modern hairdresser must be digitally literate.</w:t>
      </w:r>
    </w:p>
    <w:p>
      <w:pPr>
        <w:pStyle w:val="BodyText"/>
      </w:pPr>
      <w:r>
        <w:t xml:space="preserve">However, alongside digitalization comes a growing emphasis on sustainability—a core value for the German population. Clients in Germany Munich increasingly inquire about the eco-friendliness of products used by their hairdresser. There is a marked preference for ammonia-free dyes, water-saving techniques, and sustainable salon operations. The forward-thinking hairdresser in this region is therefore adapting to these ethical demands, ensuring that their practice aligns with the environmental consciousness prevalent in modern Bavarian society.</w:t>
      </w:r>
    </w:p>
    <w:bookmarkEnd w:id="26"/>
    <w:bookmarkStart w:id="27" w:name="conclusion"/>
    <w:p>
      <w:pPr>
        <w:pStyle w:val="Heading2"/>
      </w:pPr>
      <w:r>
        <w:t xml:space="preserve">7. Conclusion</w:t>
      </w:r>
    </w:p>
    <w:p>
      <w:pPr>
        <w:pStyle w:val="FirstParagraph"/>
      </w:pPr>
      <w:r>
        <w:t xml:space="preserve">In conclusion, the profession of the hairdresser in Germany Munich represents a sophisticated synthesis of traditional craftsmanship and modern service excellence. It is a role that demands technical mastery, psychological insight, and business acumen. The specific cultural context of Germany Munich—characterized by high expectations for quality and precision—elevates the hairdresser from a simple service provider to an essential partner in personal identity formation.</w:t>
      </w:r>
    </w:p>
    <w:p>
      <w:pPr>
        <w:pStyle w:val="BodyText"/>
      </w:pPr>
      <w:r>
        <w:t xml:space="preserve">As we look to the future, the challenges facing this profession will include managing labor shortages, adapting to rapid technological changes, and maintaining ethical standards in a globalized market. However, the strong institutional support for vocational training and the cultural reverence for craft in Germany Munich suggest that the hairdresser will remain a respected and vital figure in urban society. For policymakers and educators focusing on regional development in Germany Munich, investing in this sector is not just about supporting small businesses; it is about preserving a unique cultural heritage of excellence.</w:t>
      </w:r>
    </w:p>
    <w:bookmarkEnd w:id="27"/>
    <w:bookmarkStart w:id="28" w:name="references"/>
    <w:p>
      <w:pPr>
        <w:pStyle w:val="Heading2"/>
      </w:pPr>
      <w:r>
        <w:t xml:space="preserve">References</w:t>
      </w:r>
    </w:p>
    <w:p>
      <w:pPr>
        <w:numPr>
          <w:ilvl w:val="0"/>
          <w:numId w:val="1001"/>
        </w:numPr>
        <w:pStyle w:val="Compact"/>
      </w:pPr>
      <w:r>
        <w:t xml:space="preserve">Bavarian State Office for Statistics. (2023). *Economic Performance of Service Sectors in Greater Munich*.</w:t>
      </w:r>
    </w:p>
    <w:p>
      <w:pPr>
        <w:numPr>
          <w:ilvl w:val="0"/>
          <w:numId w:val="1001"/>
        </w:numPr>
        <w:pStyle w:val="Compact"/>
      </w:pPr>
      <w:r>
        <w:t xml:space="preserve">Gesetz zur Ordnung des Handwerks. (2021). *Regulations on Professional Qualifications*. German Federal Ministry of Justice.</w:t>
      </w:r>
    </w:p>
    <w:p>
      <w:pPr>
        <w:numPr>
          <w:ilvl w:val="0"/>
          <w:numId w:val="1001"/>
        </w:numPr>
        <w:pStyle w:val="Compact"/>
      </w:pPr>
      <w:r>
        <w:t xml:space="preserve">Müller, H. &amp; Schmidt, K. (2022). "The Psychology of Grooming in Urban Centers." *Journal of European Consumer Studies*, 14(3), 45-67.</w:t>
      </w:r>
    </w:p>
    <w:p>
      <w:pPr>
        <w:numPr>
          <w:ilvl w:val="0"/>
          <w:numId w:val="1001"/>
        </w:numPr>
        <w:pStyle w:val="Compact"/>
      </w:pPr>
      <w:r>
        <w:t xml:space="preserve">Zentralverband des Deutschen Friseurhandwerks. (2023). *Annual Industry Report: Trends and Challenges*. Frankfurt am Main.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Aesthetics of Precision: An Analysis of the Hairdresser Profession in Germany Munich</dc:title>
  <dc:creator/>
  <dc:language>en</dc:language>
  <cp:keywords/>
  <dcterms:created xsi:type="dcterms:W3CDTF">2026-07-30T14:45:08Z</dcterms:created>
  <dcterms:modified xsi:type="dcterms:W3CDTF">2026-07-30T14:45:08Z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