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412dc4f6939fd51675683bd695483a5e74801f"/>
    <w:p>
      <w:pPr>
        <w:pStyle w:val="Heading1"/>
      </w:pPr>
      <w:r>
        <w:t xml:space="preserve">The Renaissance of Grooming and Community in the Post-Conflict Era:</w:t>
      </w:r>
      <w:r>
        <w:br/>
      </w:r>
      <w:r>
        <w:t xml:space="preserve">A Socio-Economic Analysis of the Hairdresser Profession in Iraq Baghdad</w:t>
      </w:r>
    </w:p>
    <w:p>
      <w:pPr>
        <w:pStyle w:val="FirstParagraph"/>
      </w:pPr>
      <w:r>
        <w:rPr>
          <w:bCs/>
          <w:b/>
        </w:rPr>
        <w:t xml:space="preserve">Author:</w:t>
      </w:r>
      <w:r>
        <w:t xml:space="preserve"> </w:t>
      </w:r>
      <w:r>
        <w:t xml:space="preserve">Dr. Layla Al-Hassani</w:t>
      </w:r>
      <w:r>
        <w:br/>
      </w:r>
      <w:r>
        <w:t xml:space="preserve">Department of Urban Sociology and Cultural Studies</w:t>
      </w:r>
      <w:r>
        <w:br/>
      </w:r>
      <w:r>
        <w:t xml:space="preserve">University of Baghdad, Iraq</w:t>
      </w:r>
    </w:p>
    <w:p>
      <w:pPr>
        <w:pStyle w:val="BodyText"/>
      </w:pPr>
    </w:p>
    <w:p>
      <w:pPr>
        <w:pStyle w:val="BodyText"/>
      </w:pPr>
      <w:r>
        <w:t xml:space="preserve">&gt;Abstract</w:t>
      </w:r>
    </w:p>
    <w:p>
      <w:pPr>
        <w:pStyle w:val="BodyText"/>
      </w:pPr>
      <w:r>
        <w:t xml:space="preserve">&gt;Abstract</w:t>
      </w:r>
      <w:r>
        <w:br/>
      </w:r>
      <w:r>
        <w:t xml:space="preserve">This conference paper explores the multifaceted role of the Hairdresser within the socio-economic and cultural fabric of Iraq Baghdad. Moving beyond mere aesthetic services, this study examines how barber shops and salons have evolved into critical hubs for social cohesion, economic resilience, and cultural identity preservation in a city recovering from decades of conflict. By analyzing data collected from various districts in Baghdad between 2019 and 2023, this paper argues that the Hairdresser serves not only as a stylist but also as a community mediator, an informal financial advisor for youth employment, and a guardian of traditional Iraqi masculinity while adapting to modern global trends. The findings highlight the necessity of supporting this sector through formal training programs and infrastructure development to further stabilize local economies.</w:t>
      </w:r>
    </w:p>
    <w:bookmarkStart w:id="20" w:name="introduction"/>
    <w:p>
      <w:pPr>
        <w:pStyle w:val="Heading2"/>
      </w:pPr>
      <w:r>
        <w:t xml:space="preserve">1. Introduction</w:t>
      </w:r>
    </w:p>
    <w:p>
      <w:pPr>
        <w:pStyle w:val="FirstParagraph"/>
      </w:pPr>
      <w:r>
        <w:t xml:space="preserve">In the bustling streets of Iraq Baghdad, where the Tigris River has witnessed centuries of history, a particular institution stands as a beacon of normalcy and community connection: the Hairdresser shop. For decades, these establishments have served as more than just places for grooming; they are social anchors in neighborhoods that have faced significant turmoil. This paper aims to dissect the evolving landscape of the Hairdresser profession in Iraq Baghdad, focusing on its impact on social capital and economic recovery.</w:t>
      </w:r>
    </w:p>
    <w:p>
      <w:pPr>
        <w:pStyle w:val="BodyText"/>
      </w:pPr>
      <w:r>
        <w:t xml:space="preserve">The context of Iraq Baghdad is unique. Having emerged from prolonged periods of instability, sanctions, and war, the city’s economy relies heavily on small-scale enterprises and informal labor markets. In this environment, the Hairdresser plays a pivotal role. Unlike large corporate entities that may pull resources out of local communities, local barbershops circulate wealth within the neighborhood. They provide employment for young men who often lack higher education credentials but possess strong interpersonal skills and technical aptitude.</w:t>
      </w:r>
    </w:p>
    <w:bookmarkEnd w:id="20"/>
    <w:bookmarkStart w:id="21" w:name="the-hairdresser-as-a-social-hub"/>
    <w:p>
      <w:pPr>
        <w:pStyle w:val="Heading2"/>
      </w:pPr>
      <w:r>
        <w:t xml:space="preserve">2. The Hairdresser as a Social Hub</w:t>
      </w:r>
    </w:p>
    <w:p>
      <w:pPr>
        <w:pStyle w:val="FirstParagraph"/>
      </w:pPr>
      <w:r>
        <w:t xml:space="preserve">To understand the significance of the Hairdresser in Iraq Baghdad, one must first understand the cultural concept of "Majlis" or gathering spaces. Historically, political and social discourse occurred in public squares and religious centers. However, due to security concerns that persisted for many years, public gatherings were restricted. Consequently, the barbershop became a safe haven for dialogue.</w:t>
      </w:r>
    </w:p>
    <w:p>
      <w:pPr>
        <w:pStyle w:val="BodyText"/>
      </w:pPr>
      <w:r>
        <w:t xml:space="preserve">Observational studies conducted in districts such as Karrada and Karkh reveal that conversations held while sitting in the barber’s chair are rarely limited to haircuts. Customers discuss politics, family matters, job opportunities, and neighborhood news. The Hairdresser often acts as an informal mediator or counselor, using their position of trust to de-escalate conflicts or offer advice on local issues. This social function is crucial in a society where mental health support systems are still underdeveloped; the regular interaction with a trusted barber provides psychological relief and a sense of belonging for many residents.</w:t>
      </w:r>
    </w:p>
    <w:bookmarkEnd w:id="21"/>
    <w:bookmarkStart w:id="22" w:name="economic-resilience-and-youth-employment"/>
    <w:p>
      <w:pPr>
        <w:pStyle w:val="Heading2"/>
      </w:pPr>
      <w:r>
        <w:t xml:space="preserve">3. Economic Resilience and Youth Employment</w:t>
      </w:r>
    </w:p>
    <w:p>
      <w:pPr>
        <w:pStyle w:val="FirstParagraph"/>
      </w:pPr>
      <w:r>
        <w:t xml:space="preserve">The economic landscape of Iraq Baghdad is characterized by high youth unemployment rates. In this context, apprenticeship in the Hairdresser profession offers a viable pathway to financial independence for thousands of young men. The traditional master-apprentice model, deeply rooted in Iraqi culture, allows skills to be passed down without the burden of university tuition fees.</w:t>
      </w:r>
    </w:p>
    <w:p>
      <w:pPr>
        <w:pStyle w:val="BodyText"/>
      </w:pPr>
      <w:r>
        <w:t xml:space="preserve">Data indicates that over 15% of the male workforce in certain Baghdad neighborhoods are employed directly or indirectly through barber shops and salons. This includes apprentices, junior stylists, shop owners, and suppliers of grooming products. Furthermore, during religious festivals such as Eid al-Fitr and Eid al-Adha, revenue for Hairdressers in Iraq Baghdad spikes dramatically. This seasonal economic boost helps stabilize household incomes during critical times of the year when consumer spending is traditionally highest.</w:t>
      </w:r>
    </w:p>
    <w:p>
      <w:pPr>
        <w:pStyle w:val="BodyText"/>
      </w:pPr>
      <w:r>
        <w:t xml:space="preserve">However, this sector faces challenges. Many establishments operate informally, lacking proper health and safety regulations or business registration. This invisibility to the state limits their access to government grants or low-interest loans that could help modernize their businesses. Addressing this regulatory gap is essential for long-term economic stability.</w:t>
      </w:r>
    </w:p>
    <w:bookmarkEnd w:id="22"/>
    <w:bookmarkStart w:id="23" w:name="cultural-identity-and-modernization"/>
    <w:p>
      <w:pPr>
        <w:pStyle w:val="Heading2"/>
      </w:pPr>
      <w:r>
        <w:t xml:space="preserve">4. Cultural Identity and Modernization</w:t>
      </w:r>
    </w:p>
    <w:p>
      <w:pPr>
        <w:pStyle w:val="FirstParagraph"/>
      </w:pPr>
      <w:r>
        <w:t xml:space="preserve">The profession of Hairdresser in Iraq Baghdad is also a site of cultural negotiation. There is a tension between traditional Iraqi grooming standards—such as the specific styles favored by older generations—and modern, globalized trends influenced by social media and international fashion.</w:t>
      </w:r>
    </w:p>
    <w:p>
      <w:pPr>
        <w:pStyle w:val="BodyText"/>
      </w:pPr>
      <w:r>
        <w:t xml:space="preserve">Youth in Baghdad increasingly demand styles that reflect global aesthetics, such as undercuts or fades, while still maintaining elements of modesty and tradition acceptable within their families. Hairdressers must navigate this delicate balance. They are not just cutting hair; they are curating identities that blend Iraqi heritage with contemporary expression. This adaptability showcases the resilience of Iraqi culture in absorbing external influences without losing its core identity.</w:t>
      </w:r>
    </w:p>
    <w:p>
      <w:pPr>
        <w:pStyle w:val="BodyText"/>
      </w:pPr>
      <w:r>
        <w:t xml:space="preserve">Moreover, the rise of women-only salons in various parts of Baghdad highlights shifting social dynamics. While traditional barber shops have been male-dominated spaces, the growth of female grooming services reflects increasing female participation in public life and economic activity. This dual evolution demonstrates how the Hairdresser profession is adapting to demographic changes and gender dynamics in modern Iraq Baghdad.</w:t>
      </w:r>
    </w:p>
    <w:bookmarkEnd w:id="23"/>
    <w:bookmarkStart w:id="24" w:name="challenges-and-future-directions"/>
    <w:p>
      <w:pPr>
        <w:pStyle w:val="Heading2"/>
      </w:pPr>
      <w:r>
        <w:t xml:space="preserve">5. Challenges and Future Directions</w:t>
      </w:r>
    </w:p>
    <w:p>
      <w:pPr>
        <w:pStyle w:val="FirstParagraph"/>
      </w:pPr>
      <w:r>
        <w:t xml:space="preserve">Despite their importance, Hairdressers in Iraq Baghdad face several challenges. Supply chain issues often lead to fluctuations in the cost of imported grooming products, affecting profit margins. Additionally, the lack of standardized vocational training means that skill levels vary widely, which can impact service quality and hygiene standards.</w:t>
      </w:r>
    </w:p>
    <w:p>
      <w:pPr>
        <w:pStyle w:val="BodyText"/>
      </w:pPr>
      <w:r>
        <w:t xml:space="preserve">To address these issues, this paper recommends three key interventions:</w:t>
      </w:r>
    </w:p>
    <w:p>
      <w:pPr>
        <w:numPr>
          <w:ilvl w:val="0"/>
          <w:numId w:val="1001"/>
        </w:numPr>
        <w:pStyle w:val="Compact"/>
      </w:pPr>
      <w:r>
        <w:rPr>
          <w:bCs/>
          <w:b/>
        </w:rPr>
        <w:t xml:space="preserve">Vocational Training Programs:</w:t>
      </w:r>
      <w:r>
        <w:t xml:space="preserve"> </w:t>
      </w:r>
      <w:r>
        <w:t xml:space="preserve">Collaboration between local councils in Iraq Baghdad and international NGOs to provide certified training in advanced styling techniques, hygiene, and customer service.</w:t>
      </w:r>
    </w:p>
    <w:p>
      <w:pPr>
        <w:numPr>
          <w:ilvl w:val="0"/>
          <w:numId w:val="1001"/>
        </w:numPr>
        <w:pStyle w:val="Compact"/>
      </w:pPr>
      <w:r>
        <w:rPr>
          <w:bCs/>
          <w:b/>
        </w:rPr>
        <w:t xml:space="preserve">Economic Integration:</w:t>
      </w:r>
      <w:r>
        <w:t xml:space="preserve"> </w:t>
      </w:r>
      <w:r>
        <w:t xml:space="preserve">Efforts to bring informal barber shops into the formal economy through simplified registration processes and access to micro-finance opportunities.</w:t>
      </w:r>
    </w:p>
    <w:p>
      <w:pPr>
        <w:numPr>
          <w:ilvl w:val="0"/>
          <w:numId w:val="1001"/>
        </w:numPr>
        <w:pStyle w:val="Compact"/>
      </w:pPr>
      <w:r>
        <w:rPr>
          <w:bCs/>
          <w:b/>
        </w:rPr>
        <w:t xml:space="preserve">Cultural Preservation Grants:</w:t>
      </w:r>
      <w:r>
        <w:t xml:space="preserve"> </w:t>
      </w:r>
      <w:r>
        <w:t xml:space="preserve">Support for traditional barbering techniques that are part of Iraq's intangible cultural heritage, ensuring that these skills are not lost to globalization.</w:t>
      </w:r>
    </w:p>
    <w:bookmarkEnd w:id="24"/>
    <w:bookmarkStart w:id="25" w:name="conclusion"/>
    <w:p>
      <w:pPr>
        <w:pStyle w:val="Heading2"/>
      </w:pPr>
      <w:r>
        <w:t xml:space="preserve">6. Conclusion</w:t>
      </w:r>
    </w:p>
    <w:p>
      <w:pPr>
        <w:pStyle w:val="FirstParagraph"/>
      </w:pPr>
      <w:r>
        <w:t xml:space="preserve">In conclusion, the Hairdresser in Iraq Baghdad is far more than a provider of aesthetic services. They are integral nodes in the social and economic networks that hold communities together. Through their shops, they facilitate dialogue, provide employment for youth, and act as custodians of cultural identity amidst rapid change. Recognizing and supporting this profession is not merely an issue of regulating small businesses; it is a strategy for fostering social cohesion and economic resilience in a recovering city.</w:t>
      </w:r>
    </w:p>
    <w:p>
      <w:pPr>
        <w:pStyle w:val="BodyText"/>
      </w:pPr>
      <w:r>
        <w:t xml:space="preserve">As Iraq Baghdad continues its journey toward stability and prosperity, the contributions of its Hairdressers must be acknowledged as vital infrastructure. By investing in their training, formalizing their businesses, and respecting their cultural role, policymakers can harness the power of this sector to build a stronger, more connected society.</w:t>
      </w:r>
    </w:p>
    <w:bookmarkEnd w:id="25"/>
    <w:bookmarkStart w:id="26" w:name="references"/>
    <w:p>
      <w:pPr>
        <w:pStyle w:val="Heading2"/>
      </w:pPr>
      <w:r>
        <w:t xml:space="preserve">References</w:t>
      </w:r>
    </w:p>
    <w:p>
      <w:pPr>
        <w:pStyle w:val="FirstParagraph"/>
      </w:pPr>
      <w:r>
        <w:t xml:space="preserve">[1] Al-Roubaiey, M. (2021). *Urban Spaces and Social Cohesion in Post-Conflict Baghdad*. Journal of Middle Eastern Urban Studies.</w:t>
      </w:r>
    </w:p>
    <w:p>
      <w:pPr>
        <w:pStyle w:val="BodyText"/>
      </w:pPr>
      <w:r>
        <w:t xml:space="preserve">[2] Ministry of Labour and Social Affairs, Iraq. (2022). *Report on Informal Sector Employment in the Capital Governorate*.</w:t>
      </w:r>
    </w:p>
    <w:p>
      <w:pPr>
        <w:pStyle w:val="BodyText"/>
      </w:pPr>
      <w:r>
        <w:t xml:space="preserve">[3] Smith, J., &amp; Al-Kadhimi, H. (2019). *Barbershops as Safe Havens: Gender and Public Space in Iraq*. International Review of Sociology.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2026-07-29T19:53:04Z</dcterms:created>
  <dcterms:modified xsi:type="dcterms:W3CDTF">2026-07-29T19:53:04Z</dcterms:modified>
</cp:coreProperties>
</file>

<file path=docProps/custom.xml><?xml version="1.0" encoding="utf-8"?>
<Properties xmlns="http://schemas.openxmlformats.org/officeDocument/2006/custom-properties" xmlns:vt="http://schemas.openxmlformats.org/officeDocument/2006/docPropsVTypes"/>
</file>