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Modern</w:t>
      </w:r>
      <w:r>
        <w:t xml:space="preserve"> </w:t>
      </w:r>
      <w:r>
        <w:t xml:space="preserve">Urban</w:t>
      </w:r>
      <w:r>
        <w:t xml:space="preserve"> </w:t>
      </w:r>
      <w:r>
        <w:t xml:space="preserve">Centers: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7" w:name="Xfa6755234136a6202811d80a6180b03e0440c05"/>
    <w:p>
      <w:pPr>
        <w:pStyle w:val="Heading1"/>
      </w:pPr>
      <w:r>
        <w:t xml:space="preserve">The Evolving Role of the Hairdresser in Modern Urban Centers:</w:t>
      </w:r>
      <w:r>
        <w:br/>
      </w:r>
      <w:r>
        <w:t xml:space="preserve">A Case Study of Malaysia Kuala Lumpur</w:t>
      </w:r>
    </w:p>
    <w:p>
      <w:pPr>
        <w:pStyle w:val="FirstParagraph"/>
      </w:pPr>
      <w:r>
        <w:rPr>
          <w:iCs/>
          <w:i/>
          <w:bCs/>
          <w:b/>
        </w:rPr>
        <w:t xml:space="preserve">Datin Dr. Aishah binti Hassan</w:t>
      </w:r>
    </w:p>
    <w:p>
      <w:pPr>
        <w:pStyle w:val="BodyText"/>
      </w:pPr>
      <w:r>
        <w:t xml:space="preserve">School of Hospitality and Tourism Management</w:t>
      </w:r>
      <w:r>
        <w:br/>
      </w:r>
      <w:r>
        <w:t xml:space="preserve">Universiti Teknologi MARA, Shah Alam Campus</w:t>
      </w:r>
      <w:r>
        <w:br/>
      </w:r>
      <w:r>
        <w:t xml:space="preserve">Selangor, Malaysia</w:t>
      </w:r>
    </w:p>
    <w:p>
      <w:pPr>
        <w:pStyle w:val="BodyText"/>
      </w:pPr>
    </w:p>
    <w:bookmarkStart w:id="20" w:name="abstract"/>
    <w:p>
      <w:pPr>
        <w:pStyle w:val="Heading2"/>
      </w:pPr>
      <w:r>
        <w:t xml:space="preserve">Abstract</w:t>
      </w:r>
    </w:p>
    <w:p>
      <w:pPr>
        <w:pStyle w:val="FirstParagraph"/>
      </w:pPr>
      <w:r>
        <w:t xml:space="preserve">The role of the hairdresser has transcended traditional grooming services to become a significant component of personal branding, mental well-being, and cultural expression in contemporary urban societies. This conference paper examines the multifaceted evolution of the hairdressing industry within Malaysia Kuala Lumpur, one of Southeast Asia's most dynamic metropolitan hubs. By analyzing socio-economic trends, digital integration, and cross-cultural influences unique to Malaysia Kuala Lumpur’s diverse demographic landscape, this study highlights how local hairdressers have adapted to meet the sophisticated demands of a globalized population. The findings suggest that in Malaysia Kuala Lumpur today’s hairdresser functions not merely as a stylist but as a cultural curator and wellness advocate.</w:t>
      </w:r>
    </w:p>
    <w:bookmarkEnd w:id="20"/>
    <w:bookmarkStart w:id="21" w:name="introduction"/>
    <w:p>
      <w:pPr>
        <w:pStyle w:val="Heading3"/>
      </w:pPr>
      <w:r>
        <w:t xml:space="preserve">1. Introduction</w:t>
      </w:r>
    </w:p>
    <w:p>
      <w:pPr>
        <w:pStyle w:val="FirstParagraph"/>
      </w:pPr>
      <w:r>
        <w:t xml:space="preserve">In recent decades, the service industry has undergone profound transformations driven by globalization, technological advancement, and shifting consumer behaviors. Within this context few professions have evolved as visibly as that of the hairdresser. No longer confined to basic cuts and washes modern practitioners in major urban centers are expected to possess skills ranging from color chemistry to psychological counseling. Nowhere is this transformation more pronounced than in Malaysia Kuala Lumpur.</w:t>
      </w:r>
    </w:p>
    <w:p>
      <w:pPr>
        <w:pStyle w:val="BodyText"/>
      </w:pPr>
      <w:r>
        <w:t xml:space="preserve">Malaysia Kuala Lumpur serves as a critical economic and cultural crossroads for Southeast Asia As the capital city of Malaysia, it attracts millions of visitors annually while nurturing a rapidly growing local middle class with high disposable income. In this vibrant setting, the hairdresser in Malaysia Kuala Lumpur plays an pivotal role in shaping individual identity and social aesthetics. This paper explores how professionals operating within Malaysia Kuala Lumpur navigate these complexities.</w:t>
      </w:r>
    </w:p>
    <w:bookmarkEnd w:id="21"/>
    <w:bookmarkStart w:id="22" w:name="Xd793ef2db9e5f2ea1c4eac9d52738aca2fe8e31"/>
    <w:p>
      <w:pPr>
        <w:pStyle w:val="Heading3"/>
      </w:pPr>
      <w:r>
        <w:t xml:space="preserve">2. The Socio-Cultural Landscape of Hairdressing in Malaysia Kuala Lumpur</w:t>
      </w:r>
    </w:p>
    <w:p>
      <w:pPr>
        <w:pStyle w:val="FirstParagraph"/>
      </w:pPr>
      <w:r>
        <w:t xml:space="preserve">To understand the unique position of the hairdresser in Malaysia Kuala Lumpur it is essential to first examine the city’s socio-cultural fabric. Malaysia is a multi-ethnic society comprising predominantly Malay, Chinese Indian and indigenous communities each with distinct aesthetic preferences religious considerations and grooming traditions. In Malaysia Kuala Lumpur these diverse groups coexist in close proximity creating a highly nuanced market for beauty services.</w:t>
      </w:r>
    </w:p>
    <w:p>
      <w:pPr>
        <w:pStyle w:val="BodyText"/>
      </w:pPr>
      <w:r>
        <w:t xml:space="preserve">For instance Muslim women in Malaysia Kuala Lumpur may seek hairdressers who offer halal-compliant products or provide privacy-focused salon environments while younger demographics often demand avant-garde styles influenced by global K-Pop Western runways or Japanese street fashion. The successful hairdresser in Malaysia Kuala Lumpur must therefore be culturally competent able to seamlessly switch between modest styling protocols and bold experimental designs depending on the client’s background and personal brand goals.</w:t>
      </w:r>
    </w:p>
    <w:bookmarkEnd w:id="22"/>
    <w:bookmarkStart w:id="23" w:name="economic-drivers-and-professionalization"/>
    <w:p>
      <w:pPr>
        <w:pStyle w:val="Heading3"/>
      </w:pPr>
      <w:r>
        <w:t xml:space="preserve">3. Economic Drivers and Professionalization</w:t>
      </w:r>
    </w:p>
    <w:p>
      <w:pPr>
        <w:pStyle w:val="FirstParagraph"/>
      </w:pPr>
      <w:r>
        <w:t xml:space="preserve">The beauty economy in Malaysia has witnessed exponential growth over the past decade with Malaysia Kuala Lumpur at its forefront according to recent market analysis reports from industry bodies such as The Beauty Council Malaysia. Consumer spending on hair care services in major urban areas like Malaysia Kuala Lumpur has increased by approximately 15% year-on-year driven primarily by Millennials and Gen Z consumers who prioritize experiential consumption over material goods.</w:t>
      </w:r>
    </w:p>
    <w:p>
      <w:pPr>
        <w:pStyle w:val="BodyText"/>
      </w:pPr>
      <w:r>
        <w:t xml:space="preserve">This economic boom has led to the professionalization of the hairdressing sector in Malaysia Kuala Lumpur. Modern salons are no longer simple retail spaces but immersive lifestyle destinations featuring ergonomic interiors advanced lighting systems and integrated digital booking platforms. Consequently the training standards for aspiring hairdressers in Malaysia Kuala Lumpur have raised significantly with accredited institutions offering specialized courses in business management client relations alongside technical styling skills.</w:t>
      </w:r>
    </w:p>
    <w:bookmarkEnd w:id="23"/>
    <w:bookmarkStart w:id="24" w:name="Xd1ddae359ff4eec8a0f482c0acbc728db041d01"/>
    <w:p>
      <w:pPr>
        <w:pStyle w:val="Heading3"/>
      </w:pPr>
      <w:r>
        <w:t xml:space="preserve">4. Digital Integration and Social Media Influence</w:t>
      </w:r>
    </w:p>
    <w:p>
      <w:pPr>
        <w:pStyle w:val="FirstParagraph"/>
      </w:pPr>
      <w:r>
        <w:t xml:space="preserve">A defining characteristic of the contemporary hairdressing profession especially within tech-savvy cities like Malaysia Kuala Lumpur is its deep integration with digital platforms. Instagram TikTok and Pinterest serve as virtual portfolios where hairdressers showcase their work attract international clients and collaborate with global beauty brands. In Malaysia Kuala Lumpur hashtags related to #HairTransformationKL or #KLSalonLife regularly trend indicating strong community engagement.</w:t>
      </w:r>
    </w:p>
    <w:p>
      <w:pPr>
        <w:pStyle w:val="BodyText"/>
      </w:pPr>
      <w:r>
        <w:t xml:space="preserve">Moreover artificial intelligence tools are beginning to assist hairdressers in Malaysia Kuala Lumpur through virtual try-on apps that allow clients visualize potential hairstyles before committing. This technological synergy enhances customer satisfaction while empowering hairdressers to innovate beyond traditional boundaries thus reinforcing their status as creative entrepreneurs rather than mere service providers.</w:t>
      </w:r>
    </w:p>
    <w:bookmarkEnd w:id="24"/>
    <w:bookmarkStart w:id="25" w:name="challenges-and-future-directions"/>
    <w:p>
      <w:pPr>
        <w:pStyle w:val="Heading3"/>
      </w:pPr>
      <w:r>
        <w:t xml:space="preserve">5. Challenges and Future Directions</w:t>
      </w:r>
    </w:p>
    <w:p>
      <w:pPr>
        <w:pStyle w:val="FirstParagraph"/>
      </w:pPr>
      <w:r>
        <w:t xml:space="preserve">Despite its successes the industry faces several challenges including high operational costs intense competition and regulatory ambiguities regarding licensing across different states within Malaysia Kuala Lumpur. Furthermore sustainability has emerged as a pressing concern with consumers increasingly demanding eco-friendly practices such as water recycling systems biodegradable packaging cruelty-free products etcetera. Hairdressers in Malaysia Kuala Lumpur who adopt these green initiatives stand to gain competitive advantage while contributing positively toward national environmental agendas.</w:t>
      </w:r>
    </w:p>
    <w:bookmarkEnd w:id="25"/>
    <w:bookmarkStart w:id="26" w:name="conclusion"/>
    <w:p>
      <w:pPr>
        <w:pStyle w:val="Heading3"/>
      </w:pPr>
      <w:r>
        <w:t xml:space="preserve">6. Conclusion</w:t>
      </w:r>
    </w:p>
    <w:p>
      <w:pPr>
        <w:pStyle w:val="FirstParagraph"/>
      </w:pPr>
      <w:r>
        <w:t xml:space="preserve">In conclusion the evolution of the hairdresser profession reflects broader societal shifts toward individualization digital connectivity and holistic wellness particularly evident in cosmopolitan centers like Malaysia Kuala Lumpur Today’s hairdresser operates at the intersection of art commerce culture and technology serving as both creator and consultant in clients’ journeys toward self-expression. As Malaysia continues to position itself as a regional hub for tourism business education etcetera it becomes imperative that policies support continued professional development innovation sustainability awareness within this vital sector ensuring that future generations of hairdressers in Malaysia Kuala Lumpur remain globally competitive locally relevant and socially responsible.</w:t>
      </w:r>
    </w:p>
    <w:p>
      <w:pPr>
        <w:pStyle w:val="BodyText"/>
      </w:pPr>
      <w:r>
        <w:rPr>
          <w:bCs/>
          <w:b/>
        </w:rPr>
        <w:t xml:space="preserve">References</w:t>
      </w:r>
      <w:r>
        <w:br/>
      </w:r>
      <w:r>
        <w:t xml:space="preserve">1. Ministry of Tourism Arts and Culture Malaysia (2023). Annual Report on Hospitality Sector Growth.</w:t>
      </w:r>
      <w:r>
        <w:br/>
      </w:r>
      <w:r>
        <w:t xml:space="preserve">2. The Beauty Council Malaysia (2024). Market Trends in Urban Beauty Services.</w:t>
      </w:r>
      <w:r>
        <w:br/>
      </w:r>
      <w:r>
        <w:t xml:space="preserve">3. Wong, L., &amp; Tan, S. (2025). "Digital Transformation in Local Salons: Evidence from Southeast Asia." Journal of Asian Business Studies Vol 18 Issue 3 pp 45-67.</w:t>
      </w:r>
      <w:r>
        <w:br/>
      </w:r>
      <w:r>
        <w:t xml:space="preserve">4. International Labour Organization (ILO) (2023). Occupational Standards for Hairdressing Professionals in ASEAN Countries.</w:t>
      </w: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Hairdresser in Modern Urban Centers: A Case Study of Malaysia Kuala Lumpur</dc:title>
  <dc:creator/>
  <dc:language>en</dc:language>
  <cp:keywords/>
  <dcterms:created xsi:type="dcterms:W3CDTF">2026-07-30T15:53:11Z</dcterms:created>
  <dcterms:modified xsi:type="dcterms:W3CDTF">2026-07-30T15:53:11Z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