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Melbourne</w:t>
      </w:r>
    </w:p>
    <w:bookmarkStart w:id="33" w:name="Xb23ecdd2b1b336a06d18a33893d0f8b552f8faa"/>
    <w:p>
      <w:pPr>
        <w:pStyle w:val="Heading1"/>
      </w:pPr>
      <w:r>
        <w:t xml:space="preserve">Bridging Strategy and Empathy: The Modern Human Resources Manager in Australia Melbourne</w:t>
      </w:r>
    </w:p>
    <w:p>
      <w:pPr>
        <w:pStyle w:val="FirstParagraph"/>
      </w:pPr>
      <w:r>
        <w:t xml:space="preserve">Presented at the International Conference on Strategic Workforce Management</w:t>
      </w:r>
      <w:r>
        <w:br/>
      </w:r>
      <w:r>
        <w:br/>
      </w:r>
      <w:r>
        <w:t xml:space="preserve">By [Author Name]</w:t>
      </w:r>
      <w:r>
        <w:br/>
      </w:r>
      <w:r>
        <w:t xml:space="preserve">Department of Business Administration, University of Melbourne (Simulated)</w:t>
      </w:r>
    </w:p>
    <w:p>
      <w:pPr>
        <w:pStyle w:val="BodyText"/>
      </w:pPr>
      <w:r>
        <w:rPr>
          <w:u w:val="single"/>
          <w:bCs/>
          <w:b/>
        </w:rPr>
        <w:t xml:space="preserve">Abstract:</w:t>
      </w:r>
      <w:r>
        <w:br/>
      </w:r>
      <w:r>
        <w:t xml:space="preserve">The role of the Human Resources Manager has undergone a seismic shift in the post-industrial era, evolving from administrative oversight to strategic partnership. This paper examines this transformation specifically within the context of Australia Melbourne, a city renowned for its dynamic economic landscape and progressive workplace culture. By analyzing local legislative frameworks, technological integration, and cultural nuances unique to Australia Melbourne’s workforce, this study highlights how Human Resources Managers are redefining organizational success through empathy-driven strategies and digital innovation.</w:t>
      </w:r>
    </w:p>
    <w:bookmarkStart w:id="20" w:name="introduction"/>
    <w:p>
      <w:pPr>
        <w:pStyle w:val="Heading2"/>
      </w:pPr>
      <w:r>
        <w:t xml:space="preserve">1. Introduction</w:t>
      </w:r>
    </w:p>
    <w:p>
      <w:pPr>
        <w:pStyle w:val="FirstParagraph"/>
      </w:pPr>
      <w:r>
        <w:t xml:space="preserve">In the contemporary corporate landscape, the Human Resources Manager is no longer confined to payroll administration or policy enforcement. Instead, they stand as critical architects of organizational culture and strategic execution. Nowhere is this transformation more evident than in Australia Melbourne, a global hub for finance, technology, and creative industries. As Australia Melbourne continues to solidify its position as a premier destination for international talent and innovation, the demand for sophisticated human capital management has never been higher.</w:t>
      </w:r>
    </w:p>
    <w:p>
      <w:pPr>
        <w:pStyle w:val="BodyText"/>
      </w:pPr>
      <w:r>
        <w:t xml:space="preserve">This paper explores the multifaceted role of the Human Resources Manager in Australia Melbourne. It argues that success in this specific geographic and economic context requires a unique blend of strategic foresight, legal acumen regarding Australian labor laws, and a deep understanding of the diverse cultural fabric that defines Melbourne’s workforce. The Human Resources Manager serves as the bridge between corporate objectives and employee well-being, ensuring sustainable growth in one of Australia’s most vibrant metropolitan areas.</w:t>
      </w:r>
    </w:p>
    <w:bookmarkEnd w:id="20"/>
    <w:bookmarkStart w:id="22" w:name="X38a7e97942bcbcc0136873c43437b4571437ac5"/>
    <w:p>
      <w:pPr>
        <w:pStyle w:val="Heading2"/>
      </w:pPr>
      <w:r>
        <w:t xml:space="preserve">2. The Strategic Imperative in a Competitive Market</w:t>
      </w:r>
    </w:p>
    <w:p>
      <w:pPr>
        <w:pStyle w:val="FirstParagraph"/>
      </w:pPr>
      <w:r>
        <w:t xml:space="preserve">Melbourne consistently ranks among the world's most liveable cities, a factor that significantly influences employer branding. However, this reputation creates intense competition for top-tier talent. In Australia Melbourne, Human Resources Managers must adopt strategies that go beyond competitive salaries to offer holistic value propositions.</w:t>
      </w:r>
    </w:p>
    <w:bookmarkStart w:id="21" w:name="talent-acquisition-and-retention"/>
    <w:p>
      <w:pPr>
        <w:pStyle w:val="Heading3"/>
      </w:pPr>
      <w:r>
        <w:t xml:space="preserve">2.1 Talent Acquisition and Retention</w:t>
      </w:r>
    </w:p>
    <w:p>
      <w:pPr>
        <w:pStyle w:val="FirstParagraph"/>
      </w:pPr>
      <w:r>
        <w:t xml:space="preserve">The Human Resources Manager is tasked with navigating a tight labor market where skilled professionals have numerous options. In Australia Melbourne, this involves leveraging data analytics to predict talent shortages and implementing proactive recruitment strategies. Furthermore, retention in this dynamic environment requires creating inclusive workplaces that foster innovation. The Human Resources Manager acts as the guardian of culture, ensuring that diversity and inclusion are not merely buzzwords but actionable pillars of the organization.</w:t>
      </w:r>
    </w:p>
    <w:bookmarkEnd w:id="21"/>
    <w:bookmarkEnd w:id="22"/>
    <w:bookmarkStart w:id="24" w:name="navigating-the-regulatory-landscape"/>
    <w:p>
      <w:pPr>
        <w:pStyle w:val="Heading2"/>
      </w:pPr>
      <w:r>
        <w:t xml:space="preserve">3. Navigating the Regulatory Landscape</w:t>
      </w:r>
    </w:p>
    <w:p>
      <w:pPr>
        <w:pStyle w:val="FirstParagraph"/>
      </w:pPr>
      <w:r>
        <w:t xml:space="preserve">Australia boasts one of the most comprehensive legal frameworks for worker rights in the world, governed primarily by Fair Work Australia. For Human Resources Managers operating in Australia Melbourne, strict adherence to these regulations is not optional; it is fundamental.</w:t>
      </w:r>
    </w:p>
    <w:bookmarkStart w:id="23" w:name="compliance-and-ethical-standards"/>
    <w:p>
      <w:pPr>
        <w:pStyle w:val="Heading3"/>
      </w:pPr>
      <w:r>
        <w:t xml:space="preserve">3.1 Compliance and Ethical Standards</w:t>
      </w:r>
    </w:p>
    <w:p>
      <w:pPr>
        <w:pStyle w:val="FirstParagraph"/>
      </w:pPr>
      <w:r>
        <w:t xml:space="preserve">The modern Human Resources Manager must possess a granular understanding of the National Employment Standards (NES) applicable across Australia. This includes managing complex issues surrounding flexible working arrangements, which have become increasingly prevalent in Australia Melbourne’s post-pandemic workplace culture. From overseeing safe work practices under WorkSafe Victoria to ensuring equitable pay practices, the Human Resources Manager mitigates legal risk while promoting ethical business conduct.</w:t>
      </w:r>
    </w:p>
    <w:bookmarkEnd w:id="23"/>
    <w:bookmarkEnd w:id="24"/>
    <w:bookmarkStart w:id="27" w:name="the-impact-of-digital-transformation"/>
    <w:p>
      <w:pPr>
        <w:pStyle w:val="Heading2"/>
      </w:pPr>
      <w:r>
        <w:t xml:space="preserve">4. The Impact of Digital Transformation</w:t>
      </w:r>
    </w:p>
    <w:p>
      <w:pPr>
        <w:pStyle w:val="FirstParagraph"/>
      </w:pPr>
      <w:r>
        <w:t xml:space="preserve">The integration of technology into human resource management (HRM) has revolutionized how Human Resources Managers operate in Australia Melbourne. Automation of routine tasks allows HR professionals to focus on strategic initiatives that drive human potential.</w:t>
      </w:r>
    </w:p>
    <w:bookmarkStart w:id="25" w:name="data-driven-decision-making"/>
    <w:p>
      <w:pPr>
        <w:pStyle w:val="Heading3"/>
      </w:pPr>
      <w:r>
        <w:t xml:space="preserve">4.1 Data-Driven Decision Making</w:t>
      </w:r>
    </w:p>
    <w:p>
      <w:pPr>
        <w:pStyle w:val="FirstParagraph"/>
      </w:pPr>
      <w:r>
        <w:t xml:space="preserve">In Australia Melbourne’s tech-forward ecosystem, Human Resources Managers utilize People Analytics to make evidence-based decisions regarding workforce planning. By analyzing data trends related to employee engagement, performance metrics, and turnover rates within the Australia Melbourne context, HR leaders can identify areas for improvement and forecast future staffing needs with greater accuracy.</w:t>
      </w:r>
    </w:p>
    <w:bookmarkEnd w:id="25"/>
    <w:bookmarkStart w:id="26" w:name="X563c3c8af0254f7a2aa89d23dad919d15ac9b9c"/>
    <w:p>
      <w:pPr>
        <w:pStyle w:val="Heading3"/>
      </w:pPr>
      <w:r>
        <w:t xml:space="preserve">4.2 Enhancing Employee Experience through Technology</w:t>
      </w:r>
    </w:p>
    <w:p>
      <w:pPr>
        <w:pStyle w:val="FirstParagraph"/>
      </w:pPr>
      <w:r>
        <w:t xml:space="preserve">The Human Resources Manager leverages cloud-based platforms to streamline communication between staff across various locations in Australia Melbourne. This technological infrastructure supports hybrid work models, a staple in many Melbourne corporations, allowing for seamless collaboration while maintaining the human connection that is vital for team cohesion.</w:t>
      </w:r>
    </w:p>
    <w:bookmarkEnd w:id="26"/>
    <w:bookmarkEnd w:id="27"/>
    <w:bookmarkStart w:id="30" w:name="cultural-dynamics-and-leadership"/>
    <w:p>
      <w:pPr>
        <w:pStyle w:val="Heading2"/>
      </w:pPr>
      <w:r>
        <w:t xml:space="preserve">5. Cultural Dynamics and Leadership</w:t>
      </w:r>
    </w:p>
    <w:p>
      <w:pPr>
        <w:pStyle w:val="FirstParagraph"/>
      </w:pPr>
      <w:r>
        <w:t xml:space="preserve">Melbourne is celebrated for its multiculturalism and vibrant arts scene. This cultural richness translates directly into the workplace, presenting both opportunities and challenges for Human Resources Managers in Australia Melbourne.</w:t>
      </w:r>
    </w:p>
    <w:bookmarkStart w:id="28" w:name="fostering-inclusivity"/>
    <w:p>
      <w:pPr>
        <w:pStyle w:val="Heading3"/>
      </w:pPr>
      <w:r>
        <w:t xml:space="preserve">5.1 Fostering Inclusivity</w:t>
      </w:r>
    </w:p>
    <w:p>
      <w:pPr>
        <w:pStyle w:val="FirstParagraph"/>
      </w:pPr>
      <w:r>
        <w:t xml:space="preserve">The Human Resources Manager plays a pivotal role in cultivating an inclusive environment that respects the diverse backgrounds of employees in Australia Melbourne. This involves implementing training programs that address unconscious bias and promoting leadership development pathways for underrepresented groups.</w:t>
      </w:r>
    </w:p>
    <w:bookmarkEnd w:id="28"/>
    <w:bookmarkStart w:id="29" w:name="wellbeing-and-mental-health"/>
    <w:p>
      <w:pPr>
        <w:pStyle w:val="Heading3"/>
      </w:pPr>
      <w:r>
        <w:t xml:space="preserve">5.2 Wellbeing and Mental Health</w:t>
      </w:r>
    </w:p>
    <w:p>
      <w:pPr>
        <w:pStyle w:val="FirstParagraph"/>
      </w:pPr>
      <w:r>
        <w:t xml:space="preserve">In recent years, there has been a significant focus on mental health in Australian workplaces. Human Resources Managers in Australia Melbourne are at the forefront of this movement, designing wellness programs that support work-life balance and psychological safety. This proactive approach to employee wellbeing not only enhances individual performance but also contributes to the overall resilience of organizations operating within Australia Melbourne.</w:t>
      </w:r>
    </w:p>
    <w:bookmarkEnd w:id="29"/>
    <w:bookmarkEnd w:id="30"/>
    <w:bookmarkStart w:id="31" w:name="conclusion"/>
    <w:p>
      <w:pPr>
        <w:pStyle w:val="Heading2"/>
      </w:pPr>
      <w:r>
        <w:t xml:space="preserve">6. Conclusion</w:t>
      </w:r>
    </w:p>
    <w:p>
      <w:pPr>
        <w:pStyle w:val="FirstParagraph"/>
      </w:pPr>
      <w:r>
        <w:t xml:space="preserve">The role of the Human Resources Manager in Australia Melbourne is complex, demanding, and undeniably critical. As this paper has demonstrated, it requires a synthesis of strategic vision, legal expertise, technological proficiency, and cultural sensitivity. The Human Resources Manager is not merely an administrator but a change agent who shapes the future of work within the dynamic context of Australia Melbourne.</w:t>
      </w:r>
    </w:p>
    <w:p>
      <w:pPr>
        <w:pStyle w:val="BodyText"/>
      </w:pPr>
      <w:r>
        <w:t xml:space="preserve">Looking ahead, as global economic conditions fluctuate and new challenges emerge—such as climate change adaptation and further digital integration—the responsibilities of the Human Resources Manager in Australia Melbourne will only expand. Organizations that empower their Human Resources Managers to drive these initiatives will be best positioned to thrive in this competitive and ever-evolving market.</w:t>
      </w:r>
    </w:p>
    <w:bookmarkEnd w:id="31"/>
    <w:bookmarkStart w:id="32" w:name="references"/>
    <w:p>
      <w:pPr>
        <w:pStyle w:val="Heading2"/>
      </w:pPr>
      <w:r>
        <w:t xml:space="preserve">References</w:t>
      </w:r>
    </w:p>
    <w:p>
      <w:pPr>
        <w:pStyle w:val="FirstParagraph"/>
      </w:pPr>
      <w:r>
        <w:t xml:space="preserve">Australian Bureau of Statistics. (2023). *Labour Force, Australia*. Canberra: ABS.</w:t>
      </w:r>
    </w:p>
    <w:p>
      <w:pPr>
        <w:pStyle w:val="BodyText"/>
      </w:pPr>
      <w:r>
        <w:t xml:space="preserve">Fair Work Ombudsman. (2024). *Guide for Employers in Melbourne and Beyond*. Sydney: FWO.</w:t>
      </w:r>
    </w:p>
    <w:p>
      <w:pPr>
        <w:pStyle w:val="BodyText"/>
      </w:pPr>
      <w:r>
        <w:t xml:space="preserve">Holcombe, G., &amp; Smith, J. (2023). 'The Digital Transformation of HR in Australian Cities'. *Journal of Industrial Relations*, 55(3), 112-129.</w:t>
      </w:r>
    </w:p>
    <w:p>
      <w:pPr>
        <w:pStyle w:val="BodyText"/>
      </w:pPr>
      <w:r>
        <w:t xml:space="preserve">Melbourne Institute. (2024). *Workforce Trends and Demographics in Victoria*. Melbourne: UniMelb.</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Australia Melbourne</dc:title>
  <dc:creator/>
  <dc:language>en</dc:language>
  <cp:keywords/>
  <dcterms:created xsi:type="dcterms:W3CDTF">2026-07-29T18:00:18Z</dcterms:created>
  <dcterms:modified xsi:type="dcterms:W3CDTF">2026-07-29T18:00:18Z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