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8" w:name="X0f6f39d776bb75b0603d690d5ff7f67edc5650c"/>
    <w:p>
      <w:pPr>
        <w:pStyle w:val="Heading1"/>
      </w:pPr>
      <w:r>
        <w:t xml:space="preserve">The Strategic Evolution of the Human Resources Manager in China Beijing</w:t>
      </w:r>
    </w:p>
    <w:p>
      <w:pPr>
        <w:pStyle w:val="FirstParagraph"/>
      </w:pPr>
      <w:r>
        <w:rPr>
          <w:bCs/>
          <w:b/>
        </w:rPr>
        <w:t xml:space="preserve">Presentation at the International Conference on Global Business Strategies in East Asia</w:t>
      </w:r>
    </w:p>
    <w:p>
      <w:pPr>
        <w:pStyle w:val="BodyText"/>
      </w:pPr>
      <w:r>
        <w:rPr>
          <w:iCs/>
          <w:i/>
        </w:rPr>
        <w:t xml:space="preserve">Venue: The Great Hall of the People, China Beijing</w:t>
      </w:r>
      <w:r>
        <w:br/>
      </w:r>
      <w:r>
        <w:rPr>
          <w:iCs/>
          <w:i/>
        </w:rPr>
        <w:t xml:space="preserve">Date: October 2023</w:t>
      </w:r>
    </w:p>
    <w:bookmarkStart w:id="20" w:name="abstract"/>
    <w:p>
      <w:pPr>
        <w:pStyle w:val="Heading3"/>
      </w:pPr>
      <w:r>
        <w:t xml:space="preserve">Abstract</w:t>
      </w:r>
    </w:p>
    <w:p>
      <w:pPr>
        <w:pStyle w:val="FirstParagraph"/>
      </w:pPr>
      <w:r>
        <w:t xml:space="preserve">This paper explores the transformative role of the Human Resources Manager within the dynamic economic landscape of China Beijing. As global enterprises increasingly pivot toward Asian markets, the capital city has emerged as a critical hub for talent acquisition, retention, and cultural integration. This study analyzes how modern Human Resources Managers must adapt to local regulatory frameworks, embrace digital HR technologies, and navigate the unique socio-cultural dynamics of Beijing’s workforce. By examining case studies from multinational corporations operating in China Beijing, we highlight best practices for enhancing organizational performance through strategic human capital management.</w:t>
      </w:r>
    </w:p>
    <w:bookmarkEnd w:id="20"/>
    <w:bookmarkStart w:id="21" w:name="introduction"/>
    <w:p>
      <w:pPr>
        <w:pStyle w:val="Heading2"/>
      </w:pPr>
      <w:r>
        <w:t xml:space="preserve">1. Introduction</w:t>
      </w:r>
    </w:p>
    <w:p>
      <w:pPr>
        <w:pStyle w:val="FirstParagraph"/>
      </w:pPr>
      <w:r>
        <w:t xml:space="preserve">In the contemporary global economy, the location of operations significantly influences managerial strategies. Among these locations, China Beijing stands out as a premier destination for international business due to its concentration of high-tech industries, financial institutions, and governmental policy hubs. Consequently, the role of the Human Resources Manager has evolved from administrative oversight to strategic partnership. In this context, understanding the specific demands placed on HR professionals in China Beijing is not merely beneficial but essential for organizational survival and growth.</w:t>
      </w:r>
    </w:p>
    <w:p>
      <w:pPr>
        <w:pStyle w:val="BodyText"/>
      </w:pPr>
      <w:r>
        <w:t xml:space="preserve">The traditional view of human resources as a support function is rapidly becoming obsolete. Today’s Human Resources Manager must act as a cultural bridge, a compliance expert, and an innovation catalyst. This paper argues that the effectiveness of an HR strategy in China Beijing is directly correlated with the manager’s ability to interpret local labor laws, leverage digital tools for efficiency, and foster a culture that respects both global standards and Chinese traditions.</w:t>
      </w:r>
    </w:p>
    <w:bookmarkEnd w:id="21"/>
    <w:bookmarkStart w:id="22" w:name="Xfb0c50c9077af0fb1b5dfb7805c7a43cdb1334f"/>
    <w:p>
      <w:pPr>
        <w:pStyle w:val="Heading2"/>
      </w:pPr>
      <w:r>
        <w:t xml:space="preserve">2. The Regulatory Landscape in China Beijing</w:t>
      </w:r>
    </w:p>
    <w:p>
      <w:pPr>
        <w:pStyle w:val="FirstParagraph"/>
      </w:pPr>
      <w:r>
        <w:t xml:space="preserve">Navigating the legal framework of human capital is perhaps the most immediate challenge for any Human Resources Manager operating in China Beijing. The labor laws in this region are rigorous, designed to protect employees while encouraging stable employment relationships. For foreign entities establishing headquarters or regional offices in China Beijing, non-compliance can result in severe penalties and reputational damage.</w:t>
      </w:r>
    </w:p>
    <w:p>
      <w:pPr>
        <w:pStyle w:val="BodyText"/>
      </w:pPr>
      <w:r>
        <w:t xml:space="preserve">A key responsibility of the Human Resources Manager is ensuring strict adherence to the Labor Contract Law and social insurance regulations. In China Beijing, where the cost of living is high and competition for talent is fierce, employees are increasingly aware of their rights. Therefore, HR policies must be transparent and equitable. The manager must also stay abreast of local municipal regulations that may vary from national standards, particularly regarding housing funds and tax implications for expatriate staff.</w:t>
      </w:r>
    </w:p>
    <w:p>
      <w:pPr>
        <w:pStyle w:val="BodyText"/>
      </w:pPr>
      <w:r>
        <w:t xml:space="preserve">Furthermore, the recent emphasis on data security laws in China has implications for how Human Resources Managers handle employee data. Compliance with the Personal Information Protection Law (PIPL) requires robust data governance structures, adding another layer of complexity to the HR function in China Beijing.</w:t>
      </w:r>
    </w:p>
    <w:bookmarkEnd w:id="22"/>
    <w:bookmarkStart w:id="23" w:name="cultural-integration-and-guanxi"/>
    <w:p>
      <w:pPr>
        <w:pStyle w:val="Heading2"/>
      </w:pPr>
      <w:r>
        <w:t xml:space="preserve">3. Cultural Integration and "Guanxi"</w:t>
      </w:r>
    </w:p>
    <w:p>
      <w:pPr>
        <w:pStyle w:val="FirstParagraph"/>
      </w:pPr>
      <w:r>
        <w:t xml:space="preserve">Beyond legal compliance, the sociocultural dimension presents a profound challenge. In China Beijing, business relationships are often underpinned by "Guanxi," a concept referring to networks of influence and social capital that facilitate business transactions. For the Human Resources Manager, understanding Guanxi is crucial for building trust with local teams and stakeholders.</w:t>
      </w:r>
    </w:p>
    <w:p>
      <w:pPr>
        <w:pStyle w:val="BodyText"/>
      </w:pPr>
      <w:r>
        <w:t xml:space="preserve">Effective HR management in this region requires a nuanced approach to leadership. Western styles of direct feedback may not always align with Chinese communication norms, which often prioritize harmony and face-saving. The modern Human Resources Manager in China Beijing must be adept at cross-cultural communication, adapting their leadership style to resonate with local employees while maintaining organizational integrity.</w:t>
      </w:r>
    </w:p>
    <w:p>
      <w:pPr>
        <w:pStyle w:val="BodyText"/>
      </w:pPr>
      <w:r>
        <w:t xml:space="preserve">Moreover, the concept of work-life balance is evolving. While traditional expectations in China Beijing may have favored long hours, the younger workforce (Gen Z) increasingly prioritizes well-being and personal time. HR strategies must reflect this shift by offering flexible working arrangements and mental health support, thereby enhancing employer branding in a competitive market.</w:t>
      </w:r>
    </w:p>
    <w:bookmarkEnd w:id="23"/>
    <w:bookmarkStart w:id="24" w:name="digital-transformation-and-ai-in-hr"/>
    <w:p>
      <w:pPr>
        <w:pStyle w:val="Heading2"/>
      </w:pPr>
      <w:r>
        <w:t xml:space="preserve">4. Digital Transformation and AI in HR</w:t>
      </w:r>
    </w:p>
    <w:p>
      <w:pPr>
        <w:pStyle w:val="FirstParagraph"/>
      </w:pPr>
      <w:r>
        <w:t xml:space="preserve">China Beijing is at the forefront of digital innovation, and its Human Resources sector is no exception. The integration of Artificial Intelligence (AI), big data analytics, and cloud-based platforms has revolutionized how HR functions are executed. For the Human Resources Manager, this technological shift offers unprecedented opportunities for efficiency but also demands new skill sets.</w:t>
      </w:r>
    </w:p>
    <w:p>
      <w:pPr>
        <w:pStyle w:val="BodyText"/>
      </w:pPr>
      <w:r>
        <w:t xml:space="preserve">In China Beijing, digital tools are widely used for recruitment, performance management, and employee engagement. Platforms such as DingTalk and WeChat Work have become integral to daily HR operations. The Human Resources Manager must be proficient in leveraging these platforms to streamline processes such as onboarding, payroll processing, and real-time communication.</w:t>
      </w:r>
    </w:p>
    <w:p>
      <w:pPr>
        <w:pStyle w:val="BodyText"/>
      </w:pPr>
      <w:r>
        <w:t xml:space="preserve">Additionally, data analytics allows for more informed decision-making regarding talent retention and workforce planning. By analyzing patterns in employee turnover and satisfaction scores, the HR professional can proactively address issues before they escalate. This data-driven approach is particularly valuable in China Beijing’s fast-paced environment, where agility is key to maintaining a competitive edge.</w:t>
      </w:r>
    </w:p>
    <w:bookmarkEnd w:id="24"/>
    <w:bookmarkStart w:id="25" w:name="Xd29d0e62c525f57236bae0b252c59979e5cb4b3"/>
    <w:p>
      <w:pPr>
        <w:pStyle w:val="Heading2"/>
      </w:pPr>
      <w:r>
        <w:t xml:space="preserve">5. Talent Acquisition and Retention Strategies</w:t>
      </w:r>
    </w:p>
    <w:p>
      <w:pPr>
        <w:pStyle w:val="FirstParagraph"/>
      </w:pPr>
      <w:r>
        <w:t xml:space="preserve">The war for talent in China Beijing is intense, driven by the city’s status as a global tech hub. The Human Resources Manager plays a pivotal role in attracting top-tier talent who are not only technically skilled but also culturally aligned with the organization’s values.</w:t>
      </w:r>
    </w:p>
    <w:p>
      <w:pPr>
        <w:pStyle w:val="BodyText"/>
      </w:pPr>
      <w:r>
        <w:t xml:space="preserve">Effective strategies include employer branding campaigns that highlight corporate social responsibility and career development opportunities. Local universities in Beijing, such as Tsinghua University and Peking University, are prime sources of graduate talent. Partnerships with these institutions can provide a steady pipeline of skilled recruits.</w:t>
      </w:r>
    </w:p>
    <w:p>
      <w:pPr>
        <w:pStyle w:val="BodyText"/>
      </w:pPr>
      <w:r>
        <w:t xml:space="preserve">Retention is equally critical. Beyond competitive compensation, which is standard expectation in China Beijing’s high-cost environment, HR must focus on career progression and professional development. Implementing mentorship programs and clear pathways for advancement can significantly enhance employee loyalty. The Human Resources Manager must also facilitate internal mobility, allowing employees to gain diverse experiences within the organization.</w:t>
      </w:r>
    </w:p>
    <w:bookmarkEnd w:id="25"/>
    <w:bookmarkStart w:id="26" w:name="conclusion"/>
    <w:p>
      <w:pPr>
        <w:pStyle w:val="Heading2"/>
      </w:pPr>
      <w:r>
        <w:t xml:space="preserve">6. Conclusion</w:t>
      </w:r>
    </w:p>
    <w:p>
      <w:pPr>
        <w:pStyle w:val="FirstParagraph"/>
      </w:pPr>
      <w:r>
        <w:t xml:space="preserve">In conclusion, the role of the Human Resources Manager in China Beijing is multifaceted and increasingly strategic. It requires a deep understanding of local legal frameworks, cultural nuances, and technological advancements. As global organizations continue to expand their footprint in this dynamic city, the ability of HR professionals to navigate these complexities will determine their success.</w:t>
      </w:r>
    </w:p>
    <w:p>
      <w:pPr>
        <w:pStyle w:val="BodyText"/>
      </w:pPr>
      <w:r>
        <w:t xml:space="preserve">This paper underscores that effective HR management in China Beijing is not just about administering policies; it is about creating an environment where talent can thrive. By embracing digital transformation, respecting cultural traditions, and ensuring regulatory compliance, the Human Resources Manager can drive organizational excellence. Future research should focus on the long-term impacts of remote work policies in China Beijing and their effect on HR strategies.</w:t>
      </w:r>
    </w:p>
    <w:bookmarkEnd w:id="26"/>
    <w:bookmarkStart w:id="27" w:name="references"/>
    <w:p>
      <w:pPr>
        <w:pStyle w:val="Heading2"/>
      </w:pPr>
      <w:r>
        <w:t xml:space="preserve">References</w:t>
      </w:r>
    </w:p>
    <w:p>
      <w:pPr>
        <w:numPr>
          <w:ilvl w:val="0"/>
          <w:numId w:val="1001"/>
        </w:numPr>
        <w:pStyle w:val="Compact"/>
      </w:pPr>
      <w:r>
        <w:t xml:space="preserve">Labor Contract Law of the People’s Republic of China.</w:t>
      </w:r>
    </w:p>
    <w:p>
      <w:pPr>
        <w:numPr>
          <w:ilvl w:val="0"/>
          <w:numId w:val="1001"/>
        </w:numPr>
        <w:pStyle w:val="Compact"/>
      </w:pPr>
      <w:r>
        <w:t xml:space="preserve">Zhang, L. (2021). *Managing Human Resources in Global Enterprises*. Beijing University Press.</w:t>
      </w:r>
    </w:p>
    <w:p>
      <w:pPr>
        <w:numPr>
          <w:ilvl w:val="0"/>
          <w:numId w:val="1001"/>
        </w:numPr>
        <w:pStyle w:val="Compact"/>
      </w:pPr>
      <w:r>
        <w:t xml:space="preserve">Kotter, J. P. (2019). *Leading Change: Why Transformation Efforts Fail*. Harvard Business Review.</w:t>
      </w:r>
    </w:p>
    <w:p>
      <w:pPr>
        <w:numPr>
          <w:ilvl w:val="0"/>
          <w:numId w:val="1001"/>
        </w:numPr>
        <w:pStyle w:val="Compact"/>
      </w:pPr>
      <w:r>
        <w:t xml:space="preserve">Peking University Institute of Economic Research. (2022). *Trends in the Beijing Labor Market*. Academic Journal of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China Beijing: Navigating Cultural Nuances and Digital Transformation</dc:title>
  <dc:creator/>
  <dc:language>en</dc:language>
  <cp:keywords/>
  <dcterms:created xsi:type="dcterms:W3CDTF">2026-07-29T11:41:31Z</dcterms:created>
  <dcterms:modified xsi:type="dcterms:W3CDTF">2026-07-29T11:41:31Z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