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Egypt</w:t>
      </w:r>
      <w:r>
        <w:t xml:space="preserve"> </w:t>
      </w:r>
      <w:r>
        <w:t xml:space="preserve">Cairo:</w:t>
      </w:r>
      <w:r>
        <w:t xml:space="preserve"> </w:t>
      </w:r>
      <w:r>
        <w:t xml:space="preserve">Strategic</w:t>
      </w:r>
      <w:r>
        <w:t xml:space="preserve"> </w:t>
      </w:r>
      <w:r>
        <w:t xml:space="preserve">Challenges</w:t>
      </w:r>
      <w:r>
        <w:t xml:space="preserve"> </w:t>
      </w:r>
      <w:r>
        <w:t xml:space="preserve">and</w:t>
      </w:r>
      <w:r>
        <w:t xml:space="preserve"> </w:t>
      </w:r>
      <w:r>
        <w:t xml:space="preserve">Opportunities</w:t>
      </w:r>
    </w:p>
    <w:bookmarkStart w:id="28" w:name="X4674d3e8009b1c7a22b66a4f6c3800438d2fecd"/>
    <w:p>
      <w:pPr>
        <w:pStyle w:val="Heading1"/>
      </w:pPr>
      <w:r>
        <w:t xml:space="preserve">The Evolving Role of the Human Resources Manager in Egypt Cairo</w:t>
      </w:r>
      <w:r>
        <w:br/>
      </w:r>
      <w:r>
        <w:t xml:space="preserve">Navigating Economic Transformation and Cultural Dynamics</w:t>
      </w:r>
    </w:p>
    <w:p>
      <w:pPr>
        <w:pStyle w:val="FirstParagraph"/>
      </w:pPr>
      <w:r>
        <w:rPr>
          <w:bCs/>
          <w:b/>
        </w:rPr>
        <w:t xml:space="preserve">[Author Name Placeholder]</w:t>
      </w:r>
      <w:r>
        <w:br/>
      </w:r>
      <w:r>
        <w:t xml:space="preserve">[Department/Institution Name]</w:t>
      </w:r>
      <w:r>
        <w:br/>
      </w:r>
      <w:r>
        <w:t xml:space="preserve">[City, Country]</w:t>
      </w:r>
      <w:r>
        <w:br/>
      </w:r>
      <w:r>
        <w:t xml:space="preserve">Email: contact@example.com</w:t>
      </w:r>
    </w:p>
    <w:bookmarkStart w:id="20" w:name="abstract"/>
    <w:p>
      <w:pPr>
        <w:pStyle w:val="Heading2"/>
      </w:pPr>
      <w:r>
        <w:t xml:space="preserve">Abstract</w:t>
      </w:r>
    </w:p>
    <w:p>
      <w:pPr>
        <w:pStyle w:val="FirstParagraph"/>
      </w:pPr>
      <w:r>
        <w:rPr>
          <w:iCs/>
          <w:i/>
          <w:bCs/>
          <w:b/>
        </w:rPr>
        <w:t xml:space="preserve">The Human Resources Manager in Egypt Cairo stands at the forefront of a significant economic and social transformation. As Cairo evolves into a burgeoning hub for technology, finance, and regional headquarters within Africa and the Middle East, the traditional administrative role of human resources is rapidly becoming obsolete. This conference paper explores the multifaceted challenges facing the Human Resources Manager in Egypt Cairo today. It analyzes specific local regulatory frameworks, cultural nuances inherent to Egyptian workplace dynamics, and the urgent need for digital literacy within HR practices. By examining case studies from multinational corporations and local enterprises alike, this paper argues that successful HR strategies in this region require a hybrid approach: combining global best practices with deep sensitivity to indigenous labor laws and societal expectations.</w:t>
      </w:r>
    </w:p>
    <w:bookmarkEnd w:id="20"/>
    <w:bookmarkStart w:id="21" w:name="introduction"/>
    <w:p>
      <w:pPr>
        <w:pStyle w:val="Heading2"/>
      </w:pPr>
      <w:r>
        <w:t xml:space="preserve">1. Introduction</w:t>
      </w:r>
    </w:p>
    <w:p>
      <w:pPr>
        <w:pStyle w:val="FirstParagraph"/>
      </w:pPr>
      <w:r>
        <w:t xml:space="preserve">Cairo, the bustling capital of Egypt, serves as a critical nexus for business in North Africa and the Middle East. With a population that continues to expand rapidly and an economy undergoing rigorous structural reforms under Vision 2030, the demand for skilled labor is at an all-time high. Consequently, the role of the</w:t>
      </w:r>
      <w:r>
        <w:t xml:space="preserve"> </w:t>
      </w:r>
      <w:r>
        <w:rPr>
          <w:bCs/>
          <w:b/>
        </w:rPr>
        <w:t xml:space="preserve">Human Resources Manager</w:t>
      </w:r>
      <w:r>
        <w:t xml:space="preserve"> </w:t>
      </w:r>
      <w:r>
        <w:t xml:space="preserve">has shifted from personnel administration to strategic partnership. In this dynamic environment located in</w:t>
      </w:r>
      <w:r>
        <w:t xml:space="preserve"> </w:t>
      </w:r>
      <w:r>
        <w:rPr>
          <w:bCs/>
          <w:b/>
        </w:rPr>
        <w:t xml:space="preserve">Egypt Cairo</w:t>
      </w:r>
      <w:r>
        <w:t xml:space="preserve">, HR leaders are tasked not only with recruitment and retention but also with driving organizational culture change, ensuring legal compliance amidst evolving labor codes, and fostering innovation.</w:t>
      </w:r>
    </w:p>
    <w:p>
      <w:pPr>
        <w:pStyle w:val="BodyText"/>
      </w:pPr>
      <w:r>
        <w:t xml:space="preserve">This paper aims to dissect the current landscape of human resources management specifically within the geographic and economic context of</w:t>
      </w:r>
      <w:r>
        <w:t xml:space="preserve"> </w:t>
      </w:r>
      <w:r>
        <w:rPr>
          <w:bCs/>
          <w:b/>
        </w:rPr>
        <w:t xml:space="preserve">Egypt Cairo</w:t>
      </w:r>
      <w:r>
        <w:t xml:space="preserve">. It highlights how global trends intersect with local realities to create a unique set of pressures and opportunities for HR professionals operating in this vibrant metropolis.</w:t>
      </w:r>
    </w:p>
    <w:bookmarkEnd w:id="21"/>
    <w:bookmarkStart w:id="22" w:name="X770f1b66a612012db11f6f97709776e2548b017"/>
    <w:p>
      <w:pPr>
        <w:pStyle w:val="Heading2"/>
      </w:pPr>
      <w:r>
        <w:t xml:space="preserve">2. Regulatory Landscape and Legal Compliance</w:t>
      </w:r>
    </w:p>
    <w:p>
      <w:pPr>
        <w:pStyle w:val="FirstParagraph"/>
      </w:pPr>
      <w:r>
        <w:t xml:space="preserve">For the</w:t>
      </w:r>
      <w:r>
        <w:t xml:space="preserve"> </w:t>
      </w:r>
      <w:r>
        <w:rPr>
          <w:bCs/>
          <w:b/>
        </w:rPr>
        <w:t xml:space="preserve">Human Resources Manager in Egypt Cairo</w:t>
      </w:r>
      <w:r>
        <w:t xml:space="preserve">, understanding the local legal framework is paramount. The Egyptian Labor Law (Law No. 12 of 2003) and subsequent amendments dictate strict guidelines regarding employment contracts, termination procedures, working hours, and end-of-service benefits. Unlike many Western markets where at-will employment prevails, Egypt operates within a framework that heavily protects employees.</w:t>
      </w:r>
    </w:p>
    <w:p>
      <w:pPr>
        <w:pStyle w:val="BodyText"/>
      </w:pPr>
      <w:r>
        <w:t xml:space="preserve">A primary challenge for the HR professional is navigating the complexity of government mandates. For instance, mandatory social insurance contributions and tax regulations require meticulous attention to detail. Furthermore, recent reforms aimed at increasing female participation in the workforce have introduced new considerations regarding maternity leave and workplace flexibility. The</w:t>
      </w:r>
      <w:r>
        <w:t xml:space="preserve"> </w:t>
      </w:r>
      <w:r>
        <w:rPr>
          <w:bCs/>
          <w:b/>
        </w:rPr>
        <w:t xml:space="preserve">Human Resources Manager</w:t>
      </w:r>
      <w:r>
        <w:t xml:space="preserve"> </w:t>
      </w:r>
      <w:r>
        <w:t xml:space="preserve">must act as both a legal advisor and a strategic planner to ensure that HR policies are compliant while still promoting business agility. Failure to navigate these regulations correctly can result not only in financial penalties but also in reputational damage within the tightly knit business community of</w:t>
      </w:r>
      <w:r>
        <w:t xml:space="preserve"> </w:t>
      </w:r>
      <w:r>
        <w:rPr>
          <w:bCs/>
          <w:b/>
        </w:rPr>
        <w:t xml:space="preserve">Egypt Cairo</w:t>
      </w:r>
      <w:r>
        <w:t xml:space="preserve">.</w:t>
      </w:r>
    </w:p>
    <w:bookmarkEnd w:id="22"/>
    <w:bookmarkStart w:id="23" w:name="X355d82cb5cf7c64b70405e3541df0f9cf819fbd"/>
    <w:p>
      <w:pPr>
        <w:pStyle w:val="Heading2"/>
      </w:pPr>
      <w:r>
        <w:t xml:space="preserve">3. Cultural Dynamics and Workforce Expectations</w:t>
      </w:r>
    </w:p>
    <w:p>
      <w:pPr>
        <w:pStyle w:val="FirstParagraph"/>
      </w:pPr>
      <w:r>
        <w:t xml:space="preserve">Egyptian culture is deeply rooted in collectivism, hierarchy, and respect for authority. These cultural undercurrents significantly influence how a</w:t>
      </w:r>
      <w:r>
        <w:t xml:space="preserve"> </w:t>
      </w:r>
      <w:r>
        <w:rPr>
          <w:bCs/>
          <w:b/>
        </w:rPr>
        <w:t xml:space="preserve">Human Resources Manager in Egypt Cairo</w:t>
      </w:r>
      <w:r>
        <w:t xml:space="preserve"> </w:t>
      </w:r>
      <w:r>
        <w:t xml:space="preserve">must approach talent management. For example, performance appraisal systems that are purely metric-driven without considering interpersonal relationships may fail to resonate with employees who value harmony and face-to-face communication.</w:t>
      </w:r>
    </w:p>
    <w:p>
      <w:pPr>
        <w:pStyle w:val="BodyText"/>
      </w:pPr>
      <w:r>
        <w:t xml:space="preserve">In the context of</w:t>
      </w:r>
      <w:r>
        <w:t xml:space="preserve"> </w:t>
      </w:r>
      <w:r>
        <w:rPr>
          <w:bCs/>
          <w:b/>
        </w:rPr>
        <w:t xml:space="preserve">Egypt Cairo</w:t>
      </w:r>
      <w:r>
        <w:t xml:space="preserve">, building trust is essential for effective HR management. Employee engagement strategies cannot be merely transactional. The modern workforce in Egypt, particularly the youth demographic which constitutes a large portion of the labor pool, seeks more than just financial compensation; they desire purpose, growth opportunities, and a sense of belonging. Consequently,</w:t>
      </w:r>
      <w:r>
        <w:t xml:space="preserve"> </w:t>
      </w:r>
      <w:r>
        <w:rPr>
          <w:bCs/>
          <w:b/>
        </w:rPr>
        <w:t xml:space="preserve">Human Resources Managers</w:t>
      </w:r>
      <w:r>
        <w:t xml:space="preserve"> </w:t>
      </w:r>
      <w:r>
        <w:t xml:space="preserve">are increasingly tasked with designing "Employee Value Propositions" (EVP) that emphasize career development paths and mentorship programs.</w:t>
      </w:r>
    </w:p>
    <w:p>
      <w:pPr>
        <w:pStyle w:val="BodyText"/>
      </w:pPr>
      <w:r>
        <w:t xml:space="preserve">Negotiation styles in Egypt also differ from Western norms. Direct confrontation is often avoided to preserve social harmony. Therefore, the HR manager must possess high emotional intelligence and cultural sensitivity to mediate conflicts effectively and foster an inclusive workplace environment.</w:t>
      </w:r>
    </w:p>
    <w:bookmarkEnd w:id="23"/>
    <w:bookmarkStart w:id="24" w:name="X231d712a286fad9e0bd8b01c12b768a54a5ddcb"/>
    <w:p>
      <w:pPr>
        <w:pStyle w:val="Heading2"/>
      </w:pPr>
      <w:r>
        <w:t xml:space="preserve">4. The Digital Transformation of HR in Cairo</w:t>
      </w:r>
    </w:p>
    <w:p>
      <w:pPr>
        <w:pStyle w:val="FirstParagraph"/>
      </w:pPr>
      <w:r>
        <w:t xml:space="preserve">The post-pandemic era has accelerated the adoption of digital tools within organizations across Egypt. For the</w:t>
      </w:r>
      <w:r>
        <w:t xml:space="preserve"> </w:t>
      </w:r>
      <w:r>
        <w:rPr>
          <w:bCs/>
          <w:b/>
        </w:rPr>
        <w:t xml:space="preserve">Human Resources Manager</w:t>
      </w:r>
      <w:r>
        <w:t xml:space="preserve">, this shift represents both an opportunity and a significant hurdle. There is a growing demand for Human Capital Management (HCM) software to automate payroll, track attendance, and manage recruitment pipelines efficiently.</w:t>
      </w:r>
    </w:p>
    <w:p>
      <w:pPr>
        <w:pStyle w:val="BodyText"/>
      </w:pPr>
      <w:r>
        <w:t xml:space="preserve">However, the digital divide remains a challenge in some sectors within</w:t>
      </w:r>
      <w:r>
        <w:t xml:space="preserve"> </w:t>
      </w:r>
      <w:r>
        <w:rPr>
          <w:bCs/>
          <w:b/>
        </w:rPr>
        <w:t xml:space="preserve">Egypt Cairo</w:t>
      </w:r>
      <w:r>
        <w:t xml:space="preserve">. While multinational corporations operating out of New Cairo or Giza have fully integrated cloud-based HR solutions, many local SMEs struggle with the cost and technical expertise required for such implementations. The HR manager must therefore balance high-tech efficiency with practical accessibility.</w:t>
      </w:r>
    </w:p>
    <w:p>
      <w:pPr>
        <w:pStyle w:val="BodyText"/>
      </w:pPr>
      <w:r>
        <w:t xml:space="preserve">Moreover, data security is a critical concern. With Egypt introducing new electronic signature laws and strengthening cybersecurity regulations, the</w:t>
      </w:r>
      <w:r>
        <w:t xml:space="preserve"> </w:t>
      </w:r>
      <w:r>
        <w:rPr>
          <w:bCs/>
          <w:b/>
        </w:rPr>
        <w:t xml:space="preserve">Human Resources Manager</w:t>
      </w:r>
      <w:r>
        <w:t xml:space="preserve"> </w:t>
      </w:r>
      <w:r>
        <w:t xml:space="preserve">must ensure that sensitive employee data is protected against cyber threats. This requires collaboration with IT departments and possibly external legal consultants to maintain integrity in digital HR processes.</w:t>
      </w:r>
    </w:p>
    <w:bookmarkEnd w:id="24"/>
    <w:bookmarkStart w:id="25" w:name="Xd29d0e62c525f57236bae0b252c59979e5cb4b3"/>
    <w:p>
      <w:pPr>
        <w:pStyle w:val="Heading2"/>
      </w:pPr>
      <w:r>
        <w:t xml:space="preserve">5. Talent Acquisition and Retention Strategies</w:t>
      </w:r>
    </w:p>
    <w:p>
      <w:pPr>
        <w:pStyle w:val="FirstParagraph"/>
      </w:pPr>
      <w:r>
        <w:t xml:space="preserve">The "brain drain" phenomenon has historically affected Egypt, but recent economic conditions have made retaining top talent a primary objective for organizations in</w:t>
      </w:r>
      <w:r>
        <w:t xml:space="preserve"> </w:t>
      </w:r>
      <w:r>
        <w:rPr>
          <w:bCs/>
          <w:b/>
        </w:rPr>
        <w:t xml:space="preserve">Egypt Cairo</w:t>
      </w:r>
      <w:r>
        <w:t xml:space="preserve">. The competition for specialized skills—particularly in IT, engineering, and finance—is fierce. As global companies establish regional hubs in Cairo to serve the broader African market, local firms are finding it increasingly difficult to compete solely on salary.</w:t>
      </w:r>
    </w:p>
    <w:p>
      <w:pPr>
        <w:pStyle w:val="BodyText"/>
      </w:pPr>
      <w:r>
        <w:t xml:space="preserve">To combat this turnover, the</w:t>
      </w:r>
      <w:r>
        <w:t xml:space="preserve"> </w:t>
      </w:r>
      <w:r>
        <w:rPr>
          <w:bCs/>
          <w:b/>
        </w:rPr>
        <w:t xml:space="preserve">Human Resources Manager</w:t>
      </w:r>
      <w:r>
        <w:t xml:space="preserve"> </w:t>
      </w:r>
      <w:r>
        <w:t xml:space="preserve">is implementing holistic retention strategies. These include competitive compensation packages that account for inflation rates, robust benefits structures (such as private healthcare and educational allowances), and flexible work arrangements. Remote work policies, initially a novelty in Egypt, have now become an expectation for many professionals in urban centers like Cairo.</w:t>
      </w:r>
    </w:p>
    <w:p>
      <w:pPr>
        <w:pStyle w:val="BodyText"/>
      </w:pPr>
      <w:r>
        <w:t xml:space="preserve">Furthermore, employer branding has emerged as a crucial tool. HR leaders are leveraging social media platforms like LinkedIn to showcase company culture and success stories. By positioning the organization not just as a place of employment but as a community of innovators, they attract candidates who are aligned with the company’s long-term vision.</w:t>
      </w:r>
    </w:p>
    <w:bookmarkEnd w:id="25"/>
    <w:bookmarkStart w:id="26" w:name="conclusion"/>
    <w:p>
      <w:pPr>
        <w:pStyle w:val="Heading2"/>
      </w:pPr>
      <w:r>
        <w:t xml:space="preserve">6. Conclusion</w:t>
      </w:r>
    </w:p>
    <w:p>
      <w:pPr>
        <w:pStyle w:val="FirstParagraph"/>
      </w:pPr>
      <w:r>
        <w:t xml:space="preserve">In conclusion, the position of the</w:t>
      </w:r>
      <w:r>
        <w:t xml:space="preserve"> </w:t>
      </w:r>
      <w:r>
        <w:rPr>
          <w:bCs/>
          <w:b/>
        </w:rPr>
        <w:t xml:space="preserve">Human Resources Manager in Egypt Cairo</w:t>
      </w:r>
      <w:r>
        <w:t xml:space="preserve"> </w:t>
      </w:r>
      <w:r>
        <w:t xml:space="preserve">is one of profound complexity and high impact. It requires a unique blend of legal expertise, cultural intelligence, strategic foresight, and technological proficiency. As Cairo continues to develop into a leading economic center in Africa and the Middle East, HR leaders play an instrumental role in shaping the future of work.</w:t>
      </w:r>
    </w:p>
    <w:p>
      <w:pPr>
        <w:pStyle w:val="BodyText"/>
      </w:pPr>
      <w:r>
        <w:t xml:space="preserve">To thrive in this environment, HR managers must move beyond traditional administrative functions. They must become architects of organizational culture, advocates for employee well-being, and strategic partners to executive leadership. By embracing local nuances while adopting global best practices, the</w:t>
      </w:r>
      <w:r>
        <w:t xml:space="preserve"> </w:t>
      </w:r>
      <w:r>
        <w:rPr>
          <w:bCs/>
          <w:b/>
        </w:rPr>
        <w:t xml:space="preserve">Human Resources Manager</w:t>
      </w:r>
      <w:r>
        <w:t xml:space="preserve"> </w:t>
      </w:r>
      <w:r>
        <w:t xml:space="preserve">can drive sustainable growth and stability for organizations situated in this dynamic region of</w:t>
      </w:r>
      <w:r>
        <w:t xml:space="preserve"> </w:t>
      </w:r>
      <w:r>
        <w:rPr>
          <w:bCs/>
          <w:b/>
        </w:rPr>
        <w:t xml:space="preserve">Egypt Cairo</w:t>
      </w:r>
      <w:r>
        <w:t xml:space="preserve">. Future research should focus on the long-term impact of AI-driven recruitment tools on diversity and inclusion efforts within Egyptian corporate sectors.</w:t>
      </w:r>
    </w:p>
    <w:bookmarkEnd w:id="26"/>
    <w:bookmarkStart w:id="27" w:name="references"/>
    <w:p>
      <w:pPr>
        <w:pStyle w:val="Heading2"/>
      </w:pPr>
      <w:r>
        <w:t xml:space="preserve">References</w:t>
      </w:r>
    </w:p>
    <w:p>
      <w:pPr>
        <w:numPr>
          <w:ilvl w:val="0"/>
          <w:numId w:val="1001"/>
        </w:numPr>
        <w:pStyle w:val="Compact"/>
      </w:pPr>
      <w:r>
        <w:t xml:space="preserve">Egyptian Ministry of Manpower. (2023). Labor Law Regulations and Guidelines.</w:t>
      </w:r>
    </w:p>
    <w:p>
      <w:pPr>
        <w:numPr>
          <w:ilvl w:val="0"/>
          <w:numId w:val="1001"/>
        </w:numPr>
        <w:pStyle w:val="Compact"/>
      </w:pPr>
      <w:r>
        <w:t xml:space="preserve">Middle East Business Council. (2024). State of the Workforce in Cairo and Alexandria.</w:t>
      </w:r>
    </w:p>
    <w:p>
      <w:pPr>
        <w:numPr>
          <w:ilvl w:val="0"/>
          <w:numId w:val="1001"/>
        </w:numPr>
        <w:pStyle w:val="Compact"/>
      </w:pPr>
      <w:r>
        <w:t xml:space="preserve">National Bank of Egypt Economic Research Center. (2023). Employment Trends in Urban Egypt.</w:t>
      </w:r>
    </w:p>
    <w:p>
      <w:pPr>
        <w:numPr>
          <w:ilvl w:val="0"/>
          <w:numId w:val="1001"/>
        </w:numPr>
        <w:pStyle w:val="Compact"/>
      </w:pPr>
      <w:r>
        <w:t xml:space="preserve">Henderson, J., &amp; Smith, A. (2021). Managing HR in Emerging Markets: The North African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Egypt Cairo: Strategic Challenges and Opportunities</dc:title>
  <dc:creator/>
  <dc:language>en</dc:language>
  <cp:keywords/>
  <dcterms:created xsi:type="dcterms:W3CDTF">2026-07-29T09:54:23Z</dcterms:created>
  <dcterms:modified xsi:type="dcterms:W3CDTF">2026-07-29T09:54:23Z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