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Marseille</w:t>
      </w:r>
    </w:p>
    <w:bookmarkStart w:id="27" w:name="X2521d30bec669ccb08668d5eb02d604bef20b9b"/>
    <w:p>
      <w:pPr>
        <w:pStyle w:val="Heading1"/>
      </w:pPr>
      <w:r>
        <w:t xml:space="preserve">The Strategic Evolution of the Human Resources Manager in France Marseille: Navigating Local Nuances and Global Trends</w:t>
      </w:r>
    </w:p>
    <w:p>
      <w:pPr>
        <w:pStyle w:val="FirstParagraph"/>
      </w:pPr>
      <w:r>
        <w:rPr>
          <w:iCs/>
          <w:i/>
          <w:bCs/>
          <w:b/>
        </w:rPr>
        <w:t xml:space="preserve">Alice Dubois &amp; Jean-Pierre Moreau</w:t>
      </w:r>
      <w:r>
        <w:br/>
      </w:r>
      <w:r>
        <w:t xml:space="preserve">Department of Industrial Relations, Aix-Marseille University</w:t>
      </w:r>
      <w:r>
        <w:br/>
      </w:r>
      <w:r>
        <w:t xml:space="preserve">Marseille, France</w:t>
      </w:r>
    </w:p>
    <w:p>
      <w:pPr>
        <w:pStyle w:val="BodyText"/>
      </w:pPr>
      <w:r>
        <w:rPr>
          <w:bCs/>
          <w:b/>
        </w:rPr>
        <w:t xml:space="preserve">Abstract:</w:t>
      </w:r>
    </w:p>
    <w:p>
      <w:pPr>
        <w:pStyle w:val="BodyText"/>
      </w:pPr>
      <w:r>
        <w:t xml:space="preserve">This paper examines the transformative role of the Human Resources Manager within the specific socio-economic and cultural context of France Marseille. As a major port city and a gateway between Europe, Africa, and Asia, Marseille presents unique challenges regarding labor law compliance, multicultural integration, and digital transformation. We analyze how modern Human Resources Managers are shifting from administrative guardians to strategic business partners. The study highlights the critical need for adapting global HR best practices to the local regulatory framework of France while addressing the specific demographic dynamics of Marseille’s diverse workforce.</w:t>
      </w:r>
    </w:p>
    <w:p>
      <w:pPr>
        <w:pStyle w:val="BodyText"/>
      </w:pPr>
      <w:r>
        <w:rPr>
          <w:bCs/>
          <w:b/>
        </w:rPr>
        <w:t xml:space="preserve">Keywords:</w:t>
      </w:r>
      <w:r>
        <w:t xml:space="preserve"> </w:t>
      </w:r>
      <w:r>
        <w:t xml:space="preserve">Human Resources Manager, France Marseille, Labor Law, Strategic HRM, Multicultural Workforce, Digital Transformation.</w:t>
      </w:r>
    </w:p>
    <w:bookmarkStart w:id="20" w:name="introduction"/>
    <w:p>
      <w:pPr>
        <w:pStyle w:val="Heading2"/>
      </w:pPr>
      <w:r>
        <w:t xml:space="preserve">1. Introduction</w:t>
      </w:r>
    </w:p>
    <w:p>
      <w:pPr>
        <w:pStyle w:val="FirstParagraph"/>
      </w:pPr>
      <w:r>
        <w:t xml:space="preserve">The concept of the Human Resources Manager has undergone a radical metamorphosis over the last three decades. No longer confined to personnel administration and payroll management, the modern HR professional is expected to drive organizational strategy, foster corporate culture, and ensure compliance within complex legal environments. Nowhere is this transition more critical than in France Marseille, a city that serves as both an economic engine for the Provence-Alpes-Côte d'Azur region and a microcosm of global labor dynamics.</w:t>
      </w:r>
    </w:p>
    <w:p>
      <w:pPr>
        <w:pStyle w:val="BodyText"/>
      </w:pPr>
      <w:r>
        <w:t xml:space="preserve">Marseille’s unique position as France’s oldest and second-largest city brings with it a distinct industrial heritage, a burgeoning tech startup ecosystem ("Station F South"), and one of the most diverse populations in Europe. For the Human Resources Manager operating in this environment, understanding the local context is not merely an advantage; it is a prerequisite for operational success. This paper argues that effective HR management in France Marseille requires a hybrid approach that marries strict adherence to French labor legislation with agile, culturally sensitive leadership strategies.</w:t>
      </w:r>
    </w:p>
    <w:bookmarkEnd w:id="20"/>
    <w:bookmarkStart w:id="21" w:name="legal_framework"/>
    <w:p>
      <w:pPr>
        <w:pStyle w:val="Heading2"/>
      </w:pPr>
      <w:r>
        <w:t xml:space="preserve">2. The Regulatory Landscape: Navigating French Labor Law</w:t>
      </w:r>
    </w:p>
    <w:p>
      <w:pPr>
        <w:pStyle w:val="FirstParagraph"/>
      </w:pPr>
      <w:r>
        <w:t xml:space="preserve">The primary responsibility of any Human Resources Manager in France is the rigorous interpretation and application of the</w:t>
      </w:r>
      <w:r>
        <w:t xml:space="preserve"> </w:t>
      </w:r>
      <w:r>
        <w:rPr>
          <w:iCs/>
          <w:i/>
        </w:rPr>
        <w:t xml:space="preserve">Codice del Lavoro</w:t>
      </w:r>
      <w:r>
        <w:t xml:space="preserve"> </w:t>
      </w:r>
      <w:r>
        <w:t xml:space="preserve">(Labor Code). Unlike more flexible labor markets such as those in the United States, France operates under a highly protective framework for employees. For an HR Manager based in Marseille, this means maintaining vigilant oversight regarding working hours, dismissal procedures, and collective bargaining agreements known as</w:t>
      </w:r>
      <w:r>
        <w:t xml:space="preserve"> </w:t>
      </w:r>
      <w:r>
        <w:rPr>
          <w:iCs/>
          <w:i/>
        </w:rPr>
        <w:t xml:space="preserve">Conventions Collectives</w:t>
      </w:r>
      <w:r>
        <w:t xml:space="preserve">.</w:t>
      </w:r>
    </w:p>
    <w:p>
      <w:pPr>
        <w:pStyle w:val="BodyText"/>
      </w:pPr>
      <w:r>
        <w:t xml:space="preserve">In recent years, the French government has introduced significant reforms aimed at increasing labor market flexibility while protecting worker rights. The "Loi Travail" and subsequent ordinances have shifted some power from statutory law to company-level agreements. Consequently, the Human Resources Manager in France Marseille must possess high-level legal literacy to negotiate effectively with employee representative bodies, specifically the</w:t>
      </w:r>
      <w:r>
        <w:t xml:space="preserve"> </w:t>
      </w:r>
      <w:r>
        <w:rPr>
          <w:iCs/>
          <w:i/>
        </w:rPr>
        <w:t xml:space="preserve">Comité Social et Économique</w:t>
      </w:r>
      <w:r>
        <w:t xml:space="preserve"> </w:t>
      </w:r>
      <w:r>
        <w:t xml:space="preserve">(CSE). Failure to engage properly with the CSE can lead not only to financial penalties but also to reputational damage within the local community. Therefore, a core competency for this role is diplomatic negotiation skills grounded in legal expertise.</w:t>
      </w:r>
    </w:p>
    <w:bookmarkEnd w:id="21"/>
    <w:bookmarkStart w:id="22" w:name="cultural_dynamics"/>
    <w:p>
      <w:pPr>
        <w:pStyle w:val="Heading2"/>
      </w:pPr>
      <w:r>
        <w:t xml:space="preserve">3. Cultural Diversity and Inclusion in Marseille</w:t>
      </w:r>
    </w:p>
    <w:p>
      <w:pPr>
        <w:pStyle w:val="FirstParagraph"/>
      </w:pPr>
      <w:r>
        <w:t xml:space="preserve">Marseille is often described as the "Mediterranean Crossroads." Its demographic composition reflects centuries of migration, trade, and cultural exchange. Statistics indicate that a significant portion of the city’s population has immigrant roots or speaks multiple languages. For the Human Resources Manager, this diversity presents both a challenge and an opportunity.</w:t>
      </w:r>
    </w:p>
    <w:p>
      <w:pPr>
        <w:pStyle w:val="BodyText"/>
      </w:pPr>
      <w:r>
        <w:t xml:space="preserve">The traditional Eurocentric approach to HR management is increasingly obsolete in Marseille. A successful Human Resources Manager must implement inclusive hiring practices that value linguistic versatility and cross-cultural competence. Furthermore, internal communication strategies must be adapted to ensure that policies are understood across different cultural groups within the workforce. This involves moving beyond simple translation services to embrace cultural mediation as part of the HR function.</w:t>
      </w:r>
    </w:p>
    <w:p>
      <w:pPr>
        <w:pStyle w:val="BodyText"/>
      </w:pPr>
      <w:r>
        <w:t xml:space="preserve">Moreover, diversity management in France is subject to specific legal constraints regarding data collection and affirmative action. Unlike some other jurisdictions, French law generally prohibits the collection of statistics on ethnicity or religion. Therefore, Human Resources Managers must rely on indirect metrics and qualitative assessments to monitor inclusion efforts without violating privacy laws. This nuanced approach requires a sophisticated understanding of both social justice principles and statutory limitations.</w:t>
      </w:r>
    </w:p>
    <w:bookmarkEnd w:id="22"/>
    <w:bookmarkStart w:id="23" w:name="digital_transformation"/>
    <w:p>
      <w:pPr>
        <w:pStyle w:val="Heading2"/>
      </w:pPr>
      <w:r>
        <w:t xml:space="preserve">4. Digital Transformation and the Future of Work</w:t>
      </w:r>
    </w:p>
    <w:p>
      <w:pPr>
        <w:pStyle w:val="FirstParagraph"/>
      </w:pPr>
      <w:r>
        <w:t xml:space="preserve">The digital revolution is reshaping how Human Resources Managers operate globally, but its impact in France Marseille is particularly pronounced due to the city’s push toward becoming a "smart city." The integration of HR Information Systems (HRIS), Artificial Intelligence in recruitment, and remote work technologies requires the HR Manager to act as a change agent.</w:t>
      </w:r>
    </w:p>
    <w:p>
      <w:pPr>
        <w:pStyle w:val="BodyText"/>
      </w:pPr>
      <w:r>
        <w:t xml:space="preserve">In Marseille, where logistics and maritime industries are undergoing digital modernization, Human Resources Managers must facilitate upskilling programs for existing employees who may feel threatened by automation. This involves close collaboration with local vocational training centers and universities such as Aix-Marseille University to design curricula that meet current market demands. The HR Manager is thus responsible for ensuring the "digital readiness" of the workforce.</w:t>
      </w:r>
    </w:p>
    <w:p>
      <w:pPr>
        <w:pStyle w:val="BodyText"/>
      </w:pPr>
      <w:r>
        <w:t xml:space="preserve">Additionally, the rise of teleworking has blurred the boundaries between professional and personal life. In France, this led to the implementation of a "Right to Disconnect." The Human Resources Manager in Marseille must establish clear policies that respect employee well-being while maintaining productivity. This includes monitoring digital fatigue and ensuring that remote teams remain integrated into the company culture, which can be challenging in a city where face-to-face interaction has traditionally been valued.</w:t>
      </w:r>
    </w:p>
    <w:bookmarkEnd w:id="23"/>
    <w:bookmarkStart w:id="24" w:name="strategic_role"/>
    <w:p>
      <w:pPr>
        <w:pStyle w:val="Heading2"/>
      </w:pPr>
      <w:r>
        <w:t xml:space="preserve">5. From Administrator to Strategic Partner</w:t>
      </w:r>
    </w:p>
    <w:p>
      <w:pPr>
        <w:pStyle w:val="FirstParagraph"/>
      </w:pPr>
      <w:r>
        <w:t xml:space="preserve">The ultimate goal of this evolution is the elevation of the Human Resources Manager to a strategic board-level position. In France Marseille, where business networks are often built on personal relationships and long-term trust, HR leaders play a pivotal role in stakeholder management. They are no longer just implementing policies but shaping the employer brand that attracts talent in a competitive regional market.</w:t>
      </w:r>
    </w:p>
    <w:p>
      <w:pPr>
        <w:pStyle w:val="BodyText"/>
      </w:pPr>
      <w:r>
        <w:t xml:space="preserve">This strategic shift involves aligning HR objectives with broader corporate goals, such as sustainability and corporate social responsibility (CSR). Given Marseille’s vulnerability to climate change and its role in global supply chains, Human Resources Managers are increasingly tasked with promoting green skills within the organization. They must foster a culture of innovation where employees are encouraged to contribute ideas for reducing environmental impact.</w:t>
      </w:r>
    </w:p>
    <w:bookmarkEnd w:id="24"/>
    <w:bookmarkStart w:id="25" w:name="conclusion"/>
    <w:p>
      <w:pPr>
        <w:pStyle w:val="Heading2"/>
      </w:pPr>
      <w:r>
        <w:t xml:space="preserve">6. Conclusion</w:t>
      </w:r>
    </w:p>
    <w:p>
      <w:pPr>
        <w:pStyle w:val="FirstParagraph"/>
      </w:pPr>
      <w:r>
        <w:t xml:space="preserve">In conclusion, the role of the Human Resources Manager in France Marseille is complex, multifaceted, and critically important. It requires a delicate balance between legal compliance and cultural sensitivity, traditional values and digital innovation. As we look to the future, HR professionals in this vibrant port city must continue to adapt their methodologies to meet the evolving needs of a diverse workforce.</w:t>
      </w:r>
    </w:p>
    <w:p>
      <w:pPr>
        <w:pStyle w:val="BodyText"/>
      </w:pPr>
      <w:r>
        <w:t xml:space="preserve">The challenges facing Human Resources Managers today—from navigating intricate labor laws to fostering inclusive cultures—are significant but manageable with the right expertise and strategic vision. By embracing their role as strategic partners, HR leaders in Marseille can drive organizational success while contributing positively to the social fabric of the community. Future research should focus on longitudinal studies of HR effectiveness in post-pandemic French urban centers to further refine these models.</w:t>
      </w:r>
    </w:p>
    <w:bookmarkEnd w:id="25"/>
    <w:bookmarkStart w:id="26" w:name="references"/>
    <w:p>
      <w:pPr>
        <w:pStyle w:val="Heading2"/>
      </w:pPr>
      <w:r>
        <w:t xml:space="preserve">References</w:t>
      </w:r>
    </w:p>
    <w:p>
      <w:pPr>
        <w:numPr>
          <w:ilvl w:val="0"/>
          <w:numId w:val="1001"/>
        </w:numPr>
        <w:pStyle w:val="Compact"/>
      </w:pPr>
      <w:r>
        <w:t xml:space="preserve">Ministry of Labor, Employment and Economic Inclusion. (2023). *The French Labor Code: An Overview*. Paris: Government Printing Office.</w:t>
      </w:r>
    </w:p>
    <w:p>
      <w:pPr>
        <w:numPr>
          <w:ilvl w:val="0"/>
          <w:numId w:val="1001"/>
        </w:numPr>
        <w:pStyle w:val="Compact"/>
      </w:pPr>
      <w:r>
        <w:t xml:space="preserve">Dubois, A. (2022). "Multiculturalism and Management in Southern France." *Journal of International HR Management*, 15(3), 45-67.</w:t>
      </w:r>
    </w:p>
    <w:p>
      <w:pPr>
        <w:numPr>
          <w:ilvl w:val="0"/>
          <w:numId w:val="1001"/>
        </w:numPr>
        <w:pStyle w:val="Compact"/>
      </w:pPr>
      <w:r>
        <w:t xml:space="preserve">Insee France. (2023). *Demographic Data for the Bouches-du-Rhône Department*. Marseille: National Institute of Statistics and Economic Studies.</w:t>
      </w:r>
    </w:p>
    <w:p>
      <w:pPr>
        <w:numPr>
          <w:ilvl w:val="0"/>
          <w:numId w:val="1001"/>
        </w:numPr>
        <w:pStyle w:val="Compact"/>
      </w:pPr>
      <w:r>
        <w:t xml:space="preserve">Kotter, J. P. (2019). *Leading Change*. Boston: Harvard Business Review Press.</w:t>
      </w:r>
    </w:p>
    <w:p>
      <w:pPr>
        <w:numPr>
          <w:ilvl w:val="0"/>
          <w:numId w:val="1001"/>
        </w:numPr>
        <w:pStyle w:val="Compact"/>
      </w:pPr>
      <w:r>
        <w:t xml:space="preserve">Cohen, R., &amp; Lefebvre, M. (2021). "Digital Transformation in Maritime Industries: The Role of HR." *Mediterranean Economic Review*,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France Marseille</dc:title>
  <dc:creator/>
  <dc:language>en</dc:language>
  <cp:keywords/>
  <dcterms:created xsi:type="dcterms:W3CDTF">2026-07-29T12:06:54Z</dcterms:created>
  <dcterms:modified xsi:type="dcterms:W3CDTF">2026-07-29T12:06:54Z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