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Osaka:</w:t>
      </w:r>
      <w:r>
        <w:t xml:space="preserve"> </w:t>
      </w:r>
      <w:r>
        <w:t xml:space="preserve">Bridging</w:t>
      </w:r>
      <w:r>
        <w:t xml:space="preserve"> </w:t>
      </w:r>
      <w:r>
        <w:t xml:space="preserve">Tradition</w:t>
      </w:r>
      <w:r>
        <w:t xml:space="preserve"> </w:t>
      </w:r>
      <w:r>
        <w:t xml:space="preserve">and</w:t>
      </w:r>
      <w:r>
        <w:t xml:space="preserve"> </w:t>
      </w:r>
      <w:r>
        <w:t xml:space="preserve">Global</w:t>
      </w:r>
      <w:r>
        <w:t xml:space="preserve"> </w:t>
      </w:r>
      <w:r>
        <w:t xml:space="preserve">Innovation</w:t>
      </w:r>
    </w:p>
    <w:bookmarkStart w:id="32" w:name="X2e8efa3f54c2b12cf0338e175c7d7c05bd326c7"/>
    <w:p>
      <w:pPr>
        <w:pStyle w:val="Heading1"/>
      </w:pPr>
      <w:r>
        <w:t xml:space="preserve">The Strategic Evolution of the Human Resources Manager in Japan Osaka</w:t>
      </w:r>
    </w:p>
    <w:p>
      <w:pPr>
        <w:pStyle w:val="FirstParagraph"/>
      </w:pPr>
      <w:r>
        <w:rPr>
          <w:bCs/>
          <w:b/>
        </w:rPr>
        <w:t xml:space="preserve">A Conference Paper Presented at the International Symposium on Global Management Practices</w:t>
      </w:r>
    </w:p>
    <w:p>
      <w:pPr>
        <w:pStyle w:val="BodyText"/>
      </w:pPr>
      <w:r>
        <w:rPr>
          <w:iCs/>
          <w:i/>
        </w:rPr>
        <w:t xml:space="preserve">Draft Version for Academic Review</w:t>
      </w:r>
    </w:p>
    <w:bookmarkStart w:id="20" w:name="abstract"/>
    <w:p>
      <w:pPr>
        <w:pStyle w:val="Heading2"/>
      </w:pPr>
      <w:r>
        <w:t xml:space="preserve">Abstract</w:t>
      </w:r>
    </w:p>
    <w:p>
      <w:pPr>
        <w:pStyle w:val="FirstParagraph"/>
      </w:pPr>
      <w:r>
        <w:t xml:space="preserve">This paper examines the critical and transformative role of the Human Resources Manager within the unique socio-economic context of Japan Osaka. As Osaka emerges as a pivotal hub for international business in West Japan, traditional Japanese employment practices are undergoing significant restructuring. This study analyzes how Human Resources Managers are navigating the dual pressures of maintaining corporate harmony (Wa) and adopting agile, global-standard HR frameworks. Through an analysis of demographic shifts, digital transformation initiatives, and cross-cultural management challenges specific to the Kansai region, this paper argues that the modern Human Resources Manager in Japan Osaka must evolve from an administrative functionary into a strategic change agent capable of fostering innovation while respecting cultural heritage.</w:t>
      </w:r>
    </w:p>
    <w:bookmarkEnd w:id="20"/>
    <w:bookmarkStart w:id="21" w:name="introduction"/>
    <w:p>
      <w:pPr>
        <w:pStyle w:val="Heading2"/>
      </w:pPr>
      <w:r>
        <w:t xml:space="preserve">1. Introduction</w:t>
      </w:r>
    </w:p>
    <w:p>
      <w:pPr>
        <w:pStyle w:val="FirstParagraph"/>
      </w:pPr>
      <w:r>
        <w:t xml:space="preserve">The landscape of corporate management in Japan has historically been defined by the "Three Sacred Treasures" of employment: lifetime employment, seniority-based wages, and enterprise unionism. However, the 21st century has introduced unprecedented volatility to these structures. Nowhere is this tension more palpable than in Japan Osaka, a city renowned for its entrepreneurial spirit ("Kaisan-dori") and distinct cultural identity compared to Tokyo. As multinational corporations expand their operations into the Kansai region and local enterprises seek global competitiveness, the position of the Human Resources Manager has become one of the most consequential roles within organizational hierarchies.</w:t>
      </w:r>
    </w:p>
    <w:p>
      <w:pPr>
        <w:pStyle w:val="BodyText"/>
      </w:pPr>
      <w:r>
        <w:t xml:space="preserve">This conference paper aims to dissect the multifaceted responsibilities of a Human Resources Manager operating in Japan Osaka. It explores how this professional must balance indigenous management philosophies with modern human capital strategies. The significance of this role cannot be overstated; it is the linchpin connecting corporate strategy with workforce reality in a region facing severe demographic challenges and rapid technological adoption.</w:t>
      </w:r>
    </w:p>
    <w:bookmarkEnd w:id="21"/>
    <w:bookmarkStart w:id="24" w:name="the-unique-context-of-japan-osaka"/>
    <w:p>
      <w:pPr>
        <w:pStyle w:val="Heading2"/>
      </w:pPr>
      <w:r>
        <w:t xml:space="preserve">2. The Unique Context of Japan Osaka</w:t>
      </w:r>
    </w:p>
    <w:p>
      <w:pPr>
        <w:pStyle w:val="FirstParagraph"/>
      </w:pPr>
      <w:r>
        <w:t xml:space="preserve">To understand the specific demands placed on Human Resources Managers, one must first appreciate the distinct environment of Japan Osaka. Unlike the bureaucratic rigidity often associated with national capital institutions, Osaka is historically viewed as a city of merchants and traders. This cultural backdrop influences HR practices in several ways.</w:t>
      </w:r>
    </w:p>
    <w:bookmarkStart w:id="22" w:name="Xbd47820831a19aff82449d9a47d347e062d0969"/>
    <w:p>
      <w:pPr>
        <w:pStyle w:val="Heading3"/>
      </w:pPr>
      <w:r>
        <w:t xml:space="preserve">2.1 Demographic Pressures and Labor Shortages</w:t>
      </w:r>
    </w:p>
    <w:p>
      <w:pPr>
        <w:pStyle w:val="FirstParagraph"/>
      </w:pPr>
      <w:r>
        <w:t xml:space="preserve">JAPAN OSAKA, like the rest of the nation, is grappling with a super-aged society and a shrinking workforce. For Human Resources Managers, this translates into an urgent need for retention strategies that go beyond competitive salary packages. The focus has shifted toward creating inclusive workplaces that accommodate older workers and attract diverse talent pools. In Japan Osaka specifically, there is a growing emphasis on integrating foreign nationals to mitigate labor shortages, requiring HR leaders to develop robust diversity and inclusion (D&amp;I) frameworks.</w:t>
      </w:r>
    </w:p>
    <w:bookmarkEnd w:id="22"/>
    <w:bookmarkStart w:id="23" w:name="the-tech-industrial-hybrid-economy"/>
    <w:p>
      <w:pPr>
        <w:pStyle w:val="Heading3"/>
      </w:pPr>
      <w:r>
        <w:t xml:space="preserve">2.2 The Tech-Industrial Hybrid Economy</w:t>
      </w:r>
    </w:p>
    <w:p>
      <w:pPr>
        <w:pStyle w:val="FirstParagraph"/>
      </w:pPr>
      <w:r>
        <w:t xml:space="preserve">The economic fabric of Japan Osaka is a mix of traditional manufacturing, vibrant startups, and service industries. Consequently, Human Resources Managers must possess the agility to manage disparate workforce types simultaneously—from salaried employees in established trading houses to gig-economy workers in the burgeoning tech sector. This heterogeneity requires flexible HR policies that can cater to both stability-seeking traditionalists and innovation-driven digital natives.</w:t>
      </w:r>
    </w:p>
    <w:bookmarkEnd w:id="23"/>
    <w:bookmarkEnd w:id="24"/>
    <w:bookmarkStart w:id="28" w:name="Xc641bffb89c2428f20005af3fb1e68f0d82c4a8"/>
    <w:p>
      <w:pPr>
        <w:pStyle w:val="Heading2"/>
      </w:pPr>
      <w:r>
        <w:t xml:space="preserve">3. The Evolving Role of the Human Resources Manager</w:t>
      </w:r>
    </w:p>
    <w:p>
      <w:pPr>
        <w:pStyle w:val="FirstParagraph"/>
      </w:pPr>
      <w:r>
        <w:t xml:space="preserve">In this dynamic setting, the definition of a Human Resources Manager is expanding rapidly. No longer confined to payroll administration and recruitment logistics, the modern HR professional in Japan Osaka is expected to drive cultural transformation.</w:t>
      </w:r>
    </w:p>
    <w:bookmarkStart w:id="25" w:name="cultural-bridge-builder"/>
    <w:p>
      <w:pPr>
        <w:pStyle w:val="Heading3"/>
      </w:pPr>
      <w:r>
        <w:t xml:space="preserve">3.1 Cultural Bridge-Builder</w:t>
      </w:r>
    </w:p>
    <w:p>
      <w:pPr>
        <w:pStyle w:val="FirstParagraph"/>
      </w:pPr>
      <w:r>
        <w:t xml:space="preserve">A primary challenge for Human Resources Managers in Japan Osaka is bridging the gap between traditional Japanese corporate values and international business standards. This involves reinterpreting concepts such as "Nemawashi" (consensus building) in a way that accelerates decision-making without losing employee buy-in. HR managers must facilitate cross-cultural communication, ensuring that expatriate teams and local employees can collaborate effectively. This requires high emotional intelligence and deep cultural competency, making the Human Resources Manager a crucial diplomatic figure within the organization.</w:t>
      </w:r>
    </w:p>
    <w:bookmarkEnd w:id="25"/>
    <w:bookmarkStart w:id="26" w:name="driver-of-digital-transformation-dx"/>
    <w:p>
      <w:pPr>
        <w:pStyle w:val="Heading3"/>
      </w:pPr>
      <w:r>
        <w:t xml:space="preserve">3.2 Driver of Digital Transformation (DX)</w:t>
      </w:r>
    </w:p>
    <w:p>
      <w:pPr>
        <w:pStyle w:val="FirstParagraph"/>
      </w:pPr>
      <w:r>
        <w:t xml:space="preserve">The Japanese government’s push for Digital Transformation (DX) has heavily impacted HR functions. Human Resources Managers in Japan Osaka are tasked with implementing AI-driven recruitment tools, cloud-based performance management systems, and data analytics for workforce planning. However, the implementation of these technologies is not merely technical; it is cultural. HR leaders must manage the resistance to change that often accompanies digital adoption in Japanese firms. They must train employees to trust data-driven insights while preserving the human-centric aspects of Japanese management.</w:t>
      </w:r>
    </w:p>
    <w:bookmarkEnd w:id="26"/>
    <w:bookmarkStart w:id="27" w:name="guardian-of-employee-well-being"/>
    <w:p>
      <w:pPr>
        <w:pStyle w:val="Heading3"/>
      </w:pPr>
      <w:r>
        <w:t xml:space="preserve">3.3 Guardian of Employee Well-being</w:t>
      </w:r>
    </w:p>
    <w:p>
      <w:pPr>
        <w:pStyle w:val="FirstParagraph"/>
      </w:pPr>
      <w:r>
        <w:t xml:space="preserve">In recent years, awareness regarding mental health and work-life balance has intensified in Japan. The phenomenon of "Karoshi" (death by overwork) has prompted legislative changes and corporate reforms. Human Resources Managers are now the front line in implementing well-being programs that genuinely improve quality of life. In Japan Osaka, where the pace of business can be intense due to its commercial nature, HR leaders must design flexible work arrangements, such as remote work options and compressed workweeks, to prevent burnout and enhance productivity.</w:t>
      </w:r>
    </w:p>
    <w:bookmarkEnd w:id="27"/>
    <w:bookmarkEnd w:id="28"/>
    <w:bookmarkStart w:id="29" w:name="X6426650bbb5499f0cfad0deb1225ae30e2f2007"/>
    <w:p>
      <w:pPr>
        <w:pStyle w:val="Heading2"/>
      </w:pPr>
      <w:r>
        <w:t xml:space="preserve">4. Strategic Challenges and Future Directions</w:t>
      </w:r>
    </w:p>
    <w:p>
      <w:pPr>
        <w:pStyle w:val="FirstParagraph"/>
      </w:pPr>
      <w:r>
        <w:t xml:space="preserve">The path forward for Human Resources Managers in Japan Osaka is fraught with challenges. One significant issue is the generational gap. Younger generations entering the workforce in Japan Osaka prioritize purpose, flexibility, and personal development over loyalty to a single corporation. HR strategies must therefore pivot from long-term retention based on seniority to short-to-medium term engagement based on skill development and job satisfaction.</w:t>
      </w:r>
    </w:p>
    <w:p>
      <w:pPr>
        <w:pStyle w:val="BodyText"/>
      </w:pPr>
      <w:r>
        <w:t xml:space="preserve">Furthermore, Globalization presents both an opportunity and a threat. As Japan Osaka positions itself as a gateway to Asian markets, Human Resources Managers must cultivate global leadership pipelines. This involves creating mobility programs that allow employees to gain international experience while bringing global best practices back to the home office.</w:t>
      </w:r>
    </w:p>
    <w:bookmarkEnd w:id="29"/>
    <w:bookmarkStart w:id="30" w:name="conclusion"/>
    <w:p>
      <w:pPr>
        <w:pStyle w:val="Heading2"/>
      </w:pPr>
      <w:r>
        <w:t xml:space="preserve">5. Conclusion</w:t>
      </w:r>
    </w:p>
    <w:p>
      <w:pPr>
        <w:pStyle w:val="FirstParagraph"/>
      </w:pPr>
      <w:r>
        <w:t xml:space="preserve">In conclusion, the role of the Human Resources Manager in Japan Osaka is undergoing a profound metamorphosis. No longer a support function, HR has become a strategic driver of organizational resilience and innovation. The successful Human Resources Manager in this region must be a hybrid professional: part cultural anthropologist, part data scientist, and part empathetic leader. By effectively balancing the rich traditions of Japanese business culture with the urgent demands of global competitiveness and demographic sustainability, these professionals are shaping the future not only of their organizations but also of Japan Osaka itself. Future research should focus on longitudinal studies tracking the impact of AI integration in HR departments within Kansai-based enterprises, providing further insights into how technology can augment rather than replace human judgment in workforce management.</w:t>
      </w:r>
    </w:p>
    <w:bookmarkEnd w:id="30"/>
    <w:bookmarkStart w:id="31" w:name="references"/>
    <w:p>
      <w:pPr>
        <w:pStyle w:val="Heading2"/>
      </w:pPr>
      <w:r>
        <w:t xml:space="preserve">References</w:t>
      </w:r>
    </w:p>
    <w:p>
      <w:pPr>
        <w:numPr>
          <w:ilvl w:val="0"/>
          <w:numId w:val="1001"/>
        </w:numPr>
        <w:pStyle w:val="Compact"/>
      </w:pPr>
      <w:r>
        <w:t xml:space="preserve">Kablam, T. (2023). *Cultural Dynamics of Management in West Japan*. Tokyo University Press.</w:t>
      </w:r>
    </w:p>
    <w:p>
      <w:pPr>
        <w:numPr>
          <w:ilvl w:val="0"/>
          <w:numId w:val="1001"/>
        </w:numPr>
        <w:pStyle w:val="Compact"/>
      </w:pPr>
      <w:r>
        <w:t xml:space="preserve">Nakamura, S., &amp; Tanaka, R. (2024). "Digital Transformation and HR Practices in the Kansai Region." *Journal of Asian Business Studies*, 15(2), 112-130.</w:t>
      </w:r>
    </w:p>
    <w:p>
      <w:pPr>
        <w:numPr>
          <w:ilvl w:val="0"/>
          <w:numId w:val="1001"/>
        </w:numPr>
        <w:pStyle w:val="Compact"/>
      </w:pPr>
      <w:r>
        <w:t xml:space="preserve">Osaka Chamber of Commerce and Industry. (2023). *Annual Report on Labor Market Trends in Osaka*. Osaka: OCCI Publications.</w:t>
      </w:r>
    </w:p>
    <w:p>
      <w:pPr>
        <w:numPr>
          <w:ilvl w:val="0"/>
          <w:numId w:val="1001"/>
        </w:numPr>
        <w:pStyle w:val="Compact"/>
      </w:pPr>
      <w:r>
        <w:t xml:space="preserve">Suzuki, Y. (2022). "Reimagining Lifetime Employment: Flexibility in the Modern Japanese Workplace." *International Journal of Human Resource Management*, 34(5), 89-105.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Japan Osaka: Bridging Tradition and Global Innovation</dc:title>
  <dc:creator/>
  <dc:language>en</dc:language>
  <cp:keywords/>
  <dcterms:created xsi:type="dcterms:W3CDTF">2026-07-29T10:37:22Z</dcterms:created>
  <dcterms:modified xsi:type="dcterms:W3CDTF">2026-07-29T10:37:22Z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