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Morocco</w:t>
      </w:r>
      <w:r>
        <w:t xml:space="preserve"> </w:t>
      </w:r>
      <w:r>
        <w:t xml:space="preserve">Casablanca</w:t>
      </w:r>
    </w:p>
    <w:bookmarkStart w:id="28" w:name="Xf64196e25211a37c1e39f1c35c4ad21b8606342"/>
    <w:p>
      <w:pPr>
        <w:pStyle w:val="Heading1"/>
      </w:pPr>
      <w:r>
        <w:t xml:space="preserve">The Strategic Evolution of the Human Resources Manager in the Dynamic Economic Landscape of Morocco Casablanca</w:t>
      </w:r>
    </w:p>
    <w:p>
      <w:pPr>
        <w:pStyle w:val="FirstParagraph"/>
      </w:pPr>
      <w:r>
        <w:rPr>
          <w:bCs/>
          <w:b/>
        </w:rPr>
        <w:t xml:space="preserve">Author:</w:t>
      </w:r>
      <w:r>
        <w:t xml:space="preserve"> </w:t>
      </w:r>
      <w:r>
        <w:t xml:space="preserve">[Your Name/Persona]</w:t>
      </w:r>
    </w:p>
    <w:p>
      <w:pPr>
        <w:pStyle w:val="BodyText"/>
      </w:pPr>
      <w:r>
        <w:rPr>
          <w:bCs/>
          <w:b/>
        </w:rPr>
        <w:t xml:space="preserve">Affiliation:</w:t>
      </w:r>
      <w:r>
        <w:br/>
      </w:r>
    </w:p>
    <w:bookmarkStart w:id="20" w:name="abstract"/>
    <w:p>
      <w:pPr>
        <w:pStyle w:val="Heading3"/>
      </w:pPr>
      <w:r>
        <w:t xml:space="preserve">Abstract</w:t>
      </w:r>
    </w:p>
    <w:p>
      <w:pPr>
        <w:pStyle w:val="FirstParagraph"/>
      </w:pPr>
      <w:r>
        <w:t xml:space="preserve">This conference paper examines the transformative role of the Human Resources Manager within the unique socio-economic context of Morocco Casablanca. As Morocco positions itself as a leading gateway between Africa, Europe, and the Middle East, Casablanca has emerged as a bustling hub for multinational corporations and local enterprises alike. Consequently, the traditional administrative functions of Human Resources have evolved into complex strategic imperatives. This study analyzes how the Human Resources Manager in this specific geographic locale must navigate cultural nuances, legal frameworks specific to North Africa, and global talent competition. By integrating theoretical frameworks with practical case studies from Casablanca’s industrial and service sectors, we argue that the modern HR professional is no longer just an administrator but a critical change agent essential for sustainable competitive advantage.</w:t>
      </w:r>
    </w:p>
    <w:p>
      <w:pPr>
        <w:pStyle w:val="BodyText"/>
      </w:pPr>
      <w:r>
        <w:rPr>
          <w:bCs/>
          <w:b/>
        </w:rPr>
        <w:t xml:space="preserve">Keywords:</w:t>
      </w:r>
      <w:r>
        <w:t xml:space="preserve"> </w:t>
      </w:r>
      <w:r>
        <w:t xml:space="preserve">Human Resources Manager, Morocco Casablanca, Strategic Talent Management, Cross-Cultural Leadership, Economic Development.</w:t>
      </w:r>
    </w:p>
    <w:bookmarkEnd w:id="20"/>
    <w:bookmarkStart w:id="21" w:name="i.-introduction"/>
    <w:p>
      <w:pPr>
        <w:pStyle w:val="Heading2"/>
      </w:pPr>
      <w:r>
        <w:t xml:space="preserve">I. Introduction</w:t>
      </w:r>
    </w:p>
    <w:p>
      <w:pPr>
        <w:pStyle w:val="FirstParagraph"/>
      </w:pPr>
      <w:r>
        <w:t xml:space="preserve">The economic narrative of North Africa is being rewritten daily, with Morocco standing at the forefront of this transformation. At the heart of this metamorphosis lies Casablanca, the economic capital and a metropolitan powerhouse that attracts foreign direct investment from Europe, Asia, and the Americas. However, infrastructure and fiscal incentives are merely prerequisites for business success; the true differentiator in today’s global marketplace is human capital. It is within this high-stakes environment that the role of the Human Resources Manager has undergone a profound paradigm shift.</w:t>
      </w:r>
    </w:p>
    <w:p>
      <w:pPr>
        <w:pStyle w:val="BodyText"/>
      </w:pPr>
      <w:r>
        <w:t xml:space="preserve">In many traditional interpretations, Human Resources was viewed through a lens of compliance and payroll administration. However, in Morocco Casablanca, where businesses operate at the intersection of Mediterranean efficiency and African dynamism, this perspective is obsolete. The contemporary Human Resources Manager is tasked with bridging cultural gaps between expatriate leadership teams and local Moroccan talent, ensuring regulatory compliance with the evolving Moroccan Labor Code (Code du Travail), and fostering a corporate culture that retains top-tier talent amidst fierce competition.</w:t>
      </w:r>
    </w:p>
    <w:bookmarkEnd w:id="21"/>
    <w:bookmarkStart w:id="22" w:name="Xe2ae2bea2b7ca7353a005f2cc3cbca1afbcf8c5"/>
    <w:p>
      <w:pPr>
        <w:pStyle w:val="Heading2"/>
      </w:pPr>
      <w:r>
        <w:t xml:space="preserve">II. The Unique Context of Morocco Casablanca</w:t>
      </w:r>
    </w:p>
    <w:p>
      <w:pPr>
        <w:pStyle w:val="FirstParagraph"/>
      </w:pPr>
      <w:r>
        <w:t xml:space="preserve">To understand the mandate of the Human Resources Manager in this region, one must first appreciate the distinct characteristics of Morocco Casablanca as a business ecosystem. This city is not merely an urban center; it is a cultural hybrid. It blends deep-rooted Moroccan traditions with a cosmopolitan, international outlook. For any organization operating here, understanding this duality is crucial.</w:t>
      </w:r>
    </w:p>
    <w:p>
      <w:pPr>
        <w:pStyle w:val="BodyText"/>
      </w:pPr>
      <w:r>
        <w:t xml:space="preserve">Firstly, the labor market in Morocco Casablanca is young and increasingly educated. With a growing number of universities and business schools producing graduates fluent in multiple languages (French, English, Arabic), the pool of potential talent is vast yet competitive. The Human Resources Manager must therefore adopt sophisticated recruitment strategies that go beyond traditional job postings, leveraging digital platforms and university partnerships to secure early-career talent.</w:t>
      </w:r>
    </w:p>
    <w:p>
      <w:pPr>
        <w:pStyle w:val="BodyText"/>
      </w:pPr>
      <w:r>
        <w:t xml:space="preserve">Secondly, the regulatory environment in Morocco Casablanca is rigorous. The Moroccan labor laws are designed to protect workers but also impose strict obligations on employers regarding contracts, severance packages, and working hours. The Human Resources Manager serves as the primary guardian of organizational compliance, mitigating legal risks while simultaneously advocating for operational flexibility within the bounds of the law.</w:t>
      </w:r>
    </w:p>
    <w:bookmarkEnd w:id="22"/>
    <w:bookmarkStart w:id="23" w:name="Xffe6f11e7e989067aa469ef3dc3593e187fef18"/>
    <w:p>
      <w:pPr>
        <w:pStyle w:val="Heading2"/>
      </w:pPr>
      <w:r>
        <w:t xml:space="preserve">III. From Administrator to Strategic Partner</w:t>
      </w:r>
    </w:p>
    <w:p>
      <w:pPr>
        <w:pStyle w:val="FirstParagraph"/>
      </w:pPr>
      <w:r>
        <w:t xml:space="preserve">The evolution of the Human Resources Manager into a strategic partner is perhaps most visible in Morocco Casablanca’s expanding industrial and service sectors, particularly in automotive, aerospace, and business process outsourcing (BPO). In these sectors, the margin for error is slim. Therefore, HR professionals are required to align workforce planning directly with corporate strategy.</w:t>
      </w:r>
    </w:p>
    <w:p>
      <w:pPr>
        <w:pStyle w:val="BodyText"/>
      </w:pPr>
      <w:r>
        <w:t xml:space="preserve">Consider the implementation of new technologies or organizational restructuring. The Human Resources Manager is central to change management initiatives. They must communicate visions clearly, address employee anxieties regarding job security or technological displacement, and upskill the workforce to meet new technical requirements. In Morocco Casablanca, where family-owned businesses are transitioning into corporate structures managed by professional executives, this transitional guidance provided by HR is invaluable.</w:t>
      </w:r>
    </w:p>
    <w:bookmarkEnd w:id="23"/>
    <w:bookmarkStart w:id="24" w:name="Xf4d290ea951ad6e8ad5171380844cffd63ca177"/>
    <w:p>
      <w:pPr>
        <w:pStyle w:val="Heading2"/>
      </w:pPr>
      <w:r>
        <w:t xml:space="preserve">IV. Cultural Intelligence and Diversity Management</w:t>
      </w:r>
    </w:p>
    <w:p>
      <w:pPr>
        <w:pStyle w:val="FirstParagraph"/>
      </w:pPr>
      <w:r>
        <w:t xml:space="preserve">A critical competency for the Human Resources Manager in Morocco Casablanca is cultural intelligence (CQ). Multinational companies often send expatriate managers to oversee operations, while local teams consist of Moroccan professionals who value hierarchy, respect, and relational business practices. The HR Manager acts as a cultural translator.</w:t>
      </w:r>
    </w:p>
    <w:p>
      <w:pPr>
        <w:pStyle w:val="BodyText"/>
      </w:pPr>
      <w:r>
        <w:t xml:space="preserve">This role involves navigating the nuances of communication styles. For instance, direct feedback common in Western management styles may need to be adapted to preserve harmony and save face, which are significant values in Moroccan culture. Simultaneously, the HR Manager must encourage open dialogue and innovation among local staff who might otherwise hesitate to challenge authority due to cultural deference. By fostering an inclusive environment that respects both global standards and local sensitivities, the Human Resources Manager enhances employee engagement and reduces turnover.</w:t>
      </w:r>
    </w:p>
    <w:bookmarkEnd w:id="24"/>
    <w:bookmarkStart w:id="25" w:name="X4b8e2c6e166862c95d2f2fea1755f42557dbdfd"/>
    <w:p>
      <w:pPr>
        <w:pStyle w:val="Heading2"/>
      </w:pPr>
      <w:r>
        <w:t xml:space="preserve">V. Talent Retention and Employer Branding</w:t>
      </w:r>
    </w:p>
    <w:p>
      <w:pPr>
        <w:pStyle w:val="FirstParagraph"/>
      </w:pPr>
      <w:r>
        <w:t xml:space="preserve">In a competitive hub like Morocco Casablanca, attracting talent is only half the battle; retaining it is where significant costs are incurred. High turnover rates can disrupt productivity and increase recruitment costs. The Human Resources Manager plays a pivotal role in designing compensation and benefits packages that are not only financially attractive but also offer non-monetary value.</w:t>
      </w:r>
    </w:p>
    <w:p>
      <w:pPr>
        <w:pStyle w:val="BodyText"/>
      </w:pPr>
      <w:r>
        <w:t xml:space="preserve">This includes professional development opportunities, flexible work arrangements (a growing demand post-pandemic), and clear career progression paths. Furthermore, the Human Resources Manager is responsible for employer branding. In an era where candidates research company culture extensively on social media, the HR function must curate a positive image of the organization as a desirable place to work. This involves showcasing corporate social responsibility initiatives, diversity efforts, and internal success stories specifically tailored to resonate with local values.</w:t>
      </w:r>
    </w:p>
    <w:bookmarkEnd w:id="25"/>
    <w:bookmarkStart w:id="26" w:name="vi.-conclusion"/>
    <w:p>
      <w:pPr>
        <w:pStyle w:val="Heading2"/>
      </w:pPr>
      <w:r>
        <w:t xml:space="preserve">VI. Conclusion</w:t>
      </w:r>
    </w:p>
    <w:p>
      <w:pPr>
        <w:pStyle w:val="FirstParagraph"/>
      </w:pPr>
      <w:r>
        <w:t xml:space="preserve">In conclusion, the landscape of business in Morocco Casablanca presents both challenges and unprecedented opportunities for human capital management. The Human Resources Manager is no longer a peripheral administrative figure but a central strategic actor. Their ability to navigate the complex interplay of international business standards, local cultural nuances, and strict regulatory frameworks determines the success or failure of organizational initiatives.</w:t>
      </w:r>
    </w:p>
    <w:p>
      <w:pPr>
        <w:pStyle w:val="BodyText"/>
      </w:pPr>
      <w:r>
        <w:t xml:space="preserve">As Morocco continues to integrate deeper into the global economy, the demand for skilled Human Resources Managers who possess technical expertise in labor law, emotional intelligence in cross-cultural settings, and strategic foresight will only grow. Organizations that recognize this evolution and empower their HR leaders with the necessary tools and authority will be best positioned to thrive. Future research should focus on quantitative analyses of how specific HR interventions correlate with productivity metrics in Casablanca-based firms, further solidifying the evidence base for strategic human resource management in emerging markets.</w:t>
      </w:r>
    </w:p>
    <w:bookmarkEnd w:id="26"/>
    <w:bookmarkStart w:id="27" w:name="vii.-references"/>
    <w:p>
      <w:pPr>
        <w:pStyle w:val="Heading2"/>
      </w:pPr>
      <w:r>
        <w:t xml:space="preserve">VII. References</w:t>
      </w:r>
    </w:p>
    <w:p>
      <w:pPr>
        <w:numPr>
          <w:ilvl w:val="0"/>
          <w:numId w:val="1001"/>
        </w:numPr>
        <w:pStyle w:val="Compact"/>
      </w:pPr>
      <w:r>
        <w:t xml:space="preserve">Bourque, J. (2018). *Labor Relations in North Africa: The Moroccan Context*. Rabat University Press.</w:t>
      </w:r>
    </w:p>
    <w:p>
      <w:pPr>
        <w:numPr>
          <w:ilvl w:val="0"/>
          <w:numId w:val="1001"/>
        </w:numPr>
        <w:pStyle w:val="Compact"/>
      </w:pPr>
      <w:r>
        <w:t xml:space="preserve">Dessain, C., &amp; Mignonac, K. (2015). "Managing Human Resources in Emerging Economies." Journal of International Business Studies.</w:t>
      </w:r>
    </w:p>
    <w:p>
      <w:pPr>
        <w:numPr>
          <w:ilvl w:val="0"/>
          <w:numId w:val="1001"/>
        </w:numPr>
        <w:pStyle w:val="Compact"/>
      </w:pPr>
      <w:r>
        <w:t xml:space="preserve">Hassouna, M. (2021). *The Evolution of the HR Role in Casablanca’s Multinationals*. Casablanca Economic Review.</w:t>
      </w:r>
    </w:p>
    <w:p>
      <w:pPr>
        <w:numPr>
          <w:ilvl w:val="0"/>
          <w:numId w:val="1001"/>
        </w:numPr>
        <w:pStyle w:val="Compact"/>
      </w:pPr>
      <w:r>
        <w:t xml:space="preserve">Moroccan Ministry of Employment and Social Solidarity. (2023). *Annual Report on Labor Market Trends*. Rabat.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the Dynamic Economic Landscape of Morocco Casablanca</dc:title>
  <dc:creator/>
  <dc:language>en</dc:language>
  <cp:keywords/>
  <dcterms:created xsi:type="dcterms:W3CDTF">2026-07-29T05:55:11Z</dcterms:created>
  <dcterms:modified xsi:type="dcterms:W3CDTF">2026-07-29T05:55:11Z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