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Bridging</w:t>
      </w:r>
      <w:r>
        <w:t xml:space="preserve"> </w:t>
      </w:r>
      <w:r>
        <w:t xml:space="preserve">Talent</w:t>
      </w:r>
      <w:r>
        <w:t xml:space="preserve"> </w:t>
      </w:r>
      <w:r>
        <w:t xml:space="preserve">and</w:t>
      </w:r>
      <w:r>
        <w:t xml:space="preserve"> </w:t>
      </w:r>
      <w:r>
        <w:t xml:space="preserve">Tradition:</w:t>
      </w:r>
      <w:r>
        <w:t xml:space="preserve"> </w:t>
      </w:r>
      <w:r>
        <w:t xml:space="preserve">The</w:t>
      </w:r>
      <w:r>
        <w:t xml:space="preserve"> </w:t>
      </w:r>
      <w:r>
        <w:t xml:space="preserve">Strategic</w:t>
      </w:r>
      <w:r>
        <w:t xml:space="preserve"> </w:t>
      </w:r>
      <w:r>
        <w:t xml:space="preserve">Evolution</w:t>
      </w:r>
      <w:r>
        <w:t xml:space="preserve"> </w:t>
      </w:r>
      <w:r>
        <w:t xml:space="preserve">of</w:t>
      </w:r>
      <w:r>
        <w:t xml:space="preserve"> </w:t>
      </w:r>
      <w:r>
        <w:t xml:space="preserve">the</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Nigeria,</w:t>
      </w:r>
      <w:r>
        <w:t xml:space="preserve"> </w:t>
      </w:r>
      <w:r>
        <w:t xml:space="preserve">Lagos</w:t>
      </w:r>
    </w:p>
    <w:bookmarkStart w:id="28" w:name="Xe83f0f45212c9ee7951481ddf9dd96abdc017c4"/>
    <w:p>
      <w:pPr>
        <w:pStyle w:val="Heading1"/>
      </w:pPr>
      <w:r>
        <w:t xml:space="preserve">Bridging Talent and Tradition:</w:t>
      </w:r>
      <w:r>
        <w:br/>
      </w:r>
      <w:r>
        <w:t xml:space="preserve">The Strategic Evolution of the Human Resources Manager in Nigeria, Lagos</w:t>
      </w:r>
    </w:p>
    <w:p>
      <w:pPr>
        <w:pStyle w:val="FirstParagraph"/>
      </w:pPr>
      <w:r>
        <w:rPr>
          <w:iCs/>
          <w:i/>
          <w:bCs/>
          <w:b/>
        </w:rPr>
        <w:t xml:space="preserve">A Conference Paper Presented at the African Leadership &amp; Management Summit</w:t>
      </w:r>
      <w:r>
        <w:br/>
      </w:r>
      <w:r>
        <w:t xml:space="preserve">Date: October 24, 2023</w:t>
      </w:r>
    </w:p>
    <w:bookmarkStart w:id="20" w:name="abstract"/>
    <w:p>
      <w:pPr>
        <w:pStyle w:val="Heading3"/>
      </w:pPr>
      <w:r>
        <w:t xml:space="preserve">Abstract</w:t>
      </w:r>
    </w:p>
    <w:p>
      <w:pPr>
        <w:pStyle w:val="FirstParagraph"/>
      </w:pPr>
      <w:r>
        <w:t xml:space="preserve">The dynamic economic landscape of Nigeria, particularly within its commercial hub of Lagos, presents unique challenges and opportunities for organizational leadership. This paper examines the evolving role of the Human Resources Manager in this specific geopolitical context. By analyzing cultural nuances, regulatory frameworks, and the impact of rapid digitalization, we argue that the Human Resources Manager in Nigeria Lagos must transcend traditional administrative functions to become a strategic architect of organizational culture. The study highlights how effective talent management in this volatile yet vibrant market requires a delicate balance between modern global standards and indigenous African workplace values.</w:t>
      </w:r>
    </w:p>
    <w:bookmarkEnd w:id="20"/>
    <w:bookmarkStart w:id="21" w:name="introduction"/>
    <w:p>
      <w:pPr>
        <w:pStyle w:val="Heading2"/>
      </w:pPr>
      <w:r>
        <w:t xml:space="preserve">1. Introduction</w:t>
      </w:r>
    </w:p>
    <w:p>
      <w:pPr>
        <w:pStyle w:val="FirstParagraph"/>
      </w:pPr>
      <w:r>
        <w:t xml:space="preserve">Lagos, often referred to as the economic nerve center of Nigeria, is a city defined by its explosive growth, youthful population, and complex socio-economic fabric. For multinational corporations and indigenous enterprises alike operating in this metropolis, the management of human capital is not merely an administrative task but a critical determinant of survival and success. In this high-pressure environment, the role of the</w:t>
      </w:r>
      <w:r>
        <w:t xml:space="preserve"> </w:t>
      </w:r>
      <w:r>
        <w:rPr>
          <w:bCs/>
          <w:b/>
        </w:rPr>
        <w:t xml:space="preserve">Human Resources Manager</w:t>
      </w:r>
      <w:r>
        <w:t xml:space="preserve"> </w:t>
      </w:r>
      <w:r>
        <w:t xml:space="preserve">has undergone a profound transformation. No longer confined to payroll processing and recruitment logistics, today’s HR leader in Lagos must be a cultural translator, a change agent, and a strategic partner to executive leadership.</w:t>
      </w:r>
    </w:p>
    <w:p>
      <w:pPr>
        <w:pStyle w:val="BodyText"/>
      </w:pPr>
      <w:r>
        <w:t xml:space="preserve">This paper explores three critical dimensions defining the practice of human resources management in</w:t>
      </w:r>
      <w:r>
        <w:t xml:space="preserve"> </w:t>
      </w:r>
      <w:r>
        <w:rPr>
          <w:bCs/>
          <w:b/>
        </w:rPr>
        <w:t xml:space="preserve">Nigeria Lagos</w:t>
      </w:r>
      <w:r>
        <w:t xml:space="preserve">: the intersection of traditional collectivist values with modern corporate demands; the navigation of labor laws and regulatory compliance specific to Nigeria; and the imperative of digital adaptation in a tech-forward economy.</w:t>
      </w:r>
    </w:p>
    <w:bookmarkEnd w:id="21"/>
    <w:bookmarkStart w:id="22" w:name="X9e76509e548de67d95ddee61bff03b2263bda0f"/>
    <w:p>
      <w:pPr>
        <w:pStyle w:val="Heading2"/>
      </w:pPr>
      <w:r>
        <w:t xml:space="preserve">2. The Cultural Context: Managing Diversity in a Polyglot Hub</w:t>
      </w:r>
    </w:p>
    <w:p>
      <w:pPr>
        <w:pStyle w:val="FirstParagraph"/>
      </w:pPr>
      <w:r>
        <w:t xml:space="preserve">To understand the efficacy of any HR strategy in Lagos, one must first appreciate the cultural diversity that defines it. Nigeria is home to over 250 ethnic groups, with the Yoruba, Igbo, and Hausa-Fulani being among the most prominent. However, Lagos specifically serves as a melting pot where these diverse ethnicities converge alongside expatriates from across Africa and the globe.</w:t>
      </w:r>
    </w:p>
    <w:p>
      <w:pPr>
        <w:pStyle w:val="BodyText"/>
      </w:pPr>
      <w:r>
        <w:t xml:space="preserve">For the</w:t>
      </w:r>
      <w:r>
        <w:t xml:space="preserve"> </w:t>
      </w:r>
      <w:r>
        <w:rPr>
          <w:bCs/>
          <w:b/>
        </w:rPr>
        <w:t xml:space="preserve">Human Resources Manager</w:t>
      </w:r>
      <w:r>
        <w:t xml:space="preserve">, this diversity presents both a challenge and an asset. The traditional Nigerian workplace often emphasizes respect for hierarchy and age, rooted in indigenous cultural norms. Yet, the modern workforce in Lagos is increasingly comprised of millennials and Gen Z professionals who prioritize transparency, inclusivity, and flat organizational structures. The HR professional must therefore navigate this tension carefully.</w:t>
      </w:r>
    </w:p>
    <w:p>
      <w:pPr>
        <w:pStyle w:val="BodyText"/>
      </w:pPr>
      <w:r>
        <w:t xml:space="preserve">Effective HR management in</w:t>
      </w:r>
      <w:r>
        <w:t xml:space="preserve"> </w:t>
      </w:r>
      <w:r>
        <w:rPr>
          <w:bCs/>
          <w:b/>
        </w:rPr>
        <w:t xml:space="preserve">Nigeria Lagos</w:t>
      </w:r>
      <w:r>
        <w:t xml:space="preserve"> </w:t>
      </w:r>
      <w:r>
        <w:t xml:space="preserve">requires a "glocal" approach—global standards adapted to local sensibilities. This includes implementing conflict resolution mechanisms that respect traditional authority while encouraging open dialogue. Furthermore, diversity and inclusion initiatives must go beyond rhetoric to address implicit biases related to ethnicity, religion, and gender. By fostering an environment where diverse perspectives are valued, the HR Manager contributes directly to innovation and employee retention.</w:t>
      </w:r>
    </w:p>
    <w:bookmarkEnd w:id="22"/>
    <w:bookmarkStart w:id="23" w:name="X1173ac2b5419e390c1b9f756877b087f66d2e17"/>
    <w:p>
      <w:pPr>
        <w:pStyle w:val="Heading2"/>
      </w:pPr>
      <w:r>
        <w:t xml:space="preserve">3. Regulatory Compliance and Employee Welfare</w:t>
      </w:r>
    </w:p>
    <w:p>
      <w:pPr>
        <w:pStyle w:val="FirstParagraph"/>
      </w:pPr>
      <w:r>
        <w:t xml:space="preserve">The legal framework governing employment in Nigeria is robust yet complex. The Labor Act of 1974, though dated, remains a foundational document, supplemented by various state laws applicable in Lagos State and international conventions ratified by Nigeria. The</w:t>
      </w:r>
      <w:r>
        <w:t xml:space="preserve"> </w:t>
      </w:r>
      <w:r>
        <w:rPr>
          <w:bCs/>
          <w:b/>
        </w:rPr>
        <w:t xml:space="preserve">Human Resources Manager</w:t>
      </w:r>
      <w:r>
        <w:t xml:space="preserve"> </w:t>
      </w:r>
      <w:r>
        <w:t xml:space="preserve">bears the heavy responsibility of ensuring organizational compliance with these regulations to mitigate legal risks.</w:t>
      </w:r>
    </w:p>
    <w:p>
      <w:pPr>
        <w:pStyle w:val="BodyText"/>
      </w:pPr>
      <w:r>
        <w:t xml:space="preserve">In the context of</w:t>
      </w:r>
      <w:r>
        <w:t xml:space="preserve"> </w:t>
      </w:r>
      <w:r>
        <w:rPr>
          <w:bCs/>
          <w:b/>
        </w:rPr>
        <w:t xml:space="preserve">Nigeria Lagos</w:t>
      </w:r>
      <w:r>
        <w:t xml:space="preserve">, this involves strict adherence to statutory deductions, such as those for the Pension Reform Act, National Housing Fund (NHF), and National Industrial Court rulings regarding wrongful termination. Moreover, recent global shifts toward remote work have complicated jurisdictional issues. HR leaders must draft employment contracts that are legally sound within Nigerian law while accommodating flexible working arrangements.</w:t>
      </w:r>
    </w:p>
    <w:p>
      <w:pPr>
        <w:pStyle w:val="BodyText"/>
      </w:pPr>
      <w:r>
        <w:t xml:space="preserve">Beyond compliance, there is a growing expectation for HR managers to advocate for employee welfare. In a city known for its high cost of living and challenging infrastructure (including traffic congestion and power instability), organizations are expected to offer competitive benefits packages. This includes health insurance schemes, transportation allowances, and flexible working hours to mitigate the daily struggles faced by employees in Lagos. The HR Manager acts as the bridge between organizational resources and employee well-being, ensuring that welfare programs are not only compliant but also genuinely supportive.</w:t>
      </w:r>
    </w:p>
    <w:bookmarkEnd w:id="23"/>
    <w:bookmarkStart w:id="24" w:name="X734fc0cef9e5257e8f83f2bcd82ec18e29bcc9d"/>
    <w:p>
      <w:pPr>
        <w:pStyle w:val="Heading2"/>
      </w:pPr>
      <w:r>
        <w:t xml:space="preserve">4. Digital Transformation and Skills Development</w:t>
      </w:r>
    </w:p>
    <w:p>
      <w:pPr>
        <w:pStyle w:val="FirstParagraph"/>
      </w:pPr>
      <w:r>
        <w:t xml:space="preserve">Lagos is widely recognized as the tech capital of Africa, home to a vibrant startup ecosystem often referred to as "Yabacon Valley." This technological surge has reshaped the skills landscape. The demand for digital literacy is no longer limited to IT departments but permeates all sectors, from banking to manufacturing.</w:t>
      </w:r>
    </w:p>
    <w:p>
      <w:pPr>
        <w:pStyle w:val="BodyText"/>
      </w:pPr>
      <w:r>
        <w:t xml:space="preserve">The role of the</w:t>
      </w:r>
      <w:r>
        <w:t xml:space="preserve"> </w:t>
      </w:r>
      <w:r>
        <w:rPr>
          <w:bCs/>
          <w:b/>
        </w:rPr>
        <w:t xml:space="preserve">Human Resources Manager</w:t>
      </w:r>
      <w:r>
        <w:t xml:space="preserve"> </w:t>
      </w:r>
      <w:r>
        <w:t xml:space="preserve">in this context is pivotal in driving upskilling and reskilling initiatives. Traditional training methods are insufficient for the rapid pace of change. HR leaders must leverage Learning Management Systems (LMS) and partner with local tech academies to bridge skills gaps. Furthermore, the adoption of AI-driven recruitment tools allows HR managers to sift through thousands of applications efficiently, a necessity in a city with one of the largest labor pools in Africa.</w:t>
      </w:r>
    </w:p>
    <w:p>
      <w:pPr>
        <w:pStyle w:val="BodyText"/>
      </w:pPr>
      <w:r>
        <w:t xml:space="preserve">However, digital transformation also requires change management. Employees may resist new technologies due to fear or lack of confidence. The HR Manager must lead this cultural shift, providing support and training to ensure that digital tools enhance rather than hinder productivity. In</w:t>
      </w:r>
      <w:r>
        <w:t xml:space="preserve"> </w:t>
      </w:r>
      <w:r>
        <w:rPr>
          <w:bCs/>
          <w:b/>
        </w:rPr>
        <w:t xml:space="preserve">Nigeria Lagos</w:t>
      </w:r>
      <w:r>
        <w:t xml:space="preserve">, where the gap between tech-savvy youth and older workers can be significant, inclusive training programs are essential for maintaining organizational cohesion.</w:t>
      </w:r>
    </w:p>
    <w:bookmarkEnd w:id="24"/>
    <w:bookmarkStart w:id="25" w:name="X9cf452675d5d877ffb3482e7b94fae808bde90c"/>
    <w:p>
      <w:pPr>
        <w:pStyle w:val="Heading2"/>
      </w:pPr>
      <w:r>
        <w:t xml:space="preserve">5. Strategic Leadership and Retention Strategies</w:t>
      </w:r>
    </w:p>
    <w:p>
      <w:pPr>
        <w:pStyle w:val="FirstParagraph"/>
      </w:pPr>
      <w:r>
        <w:t xml:space="preserve">Talent retention is a persistent challenge in the Lagos labor market. With high turnover rates driven by better offers from competitors or opportunities abroad (a phenomenon known as "Japa"), retaining top talent requires more than competitive salaries. The</w:t>
      </w:r>
      <w:r>
        <w:t xml:space="preserve"> </w:t>
      </w:r>
      <w:r>
        <w:rPr>
          <w:bCs/>
          <w:b/>
        </w:rPr>
        <w:t xml:space="preserve">Human Resources Manager</w:t>
      </w:r>
      <w:r>
        <w:t xml:space="preserve"> </w:t>
      </w:r>
      <w:r>
        <w:t xml:space="preserve">must develop holistic retention strategies that focus on career development, purpose-driven work, and positive workplace culture.</w:t>
      </w:r>
    </w:p>
    <w:p>
      <w:pPr>
        <w:pStyle w:val="BodyText"/>
      </w:pPr>
      <w:r>
        <w:t xml:space="preserve">This involves creating clear career progression paths and mentorship programs. Employees in Lagos are ambitious and eager for growth; HR leaders must facilitate this by identifying high-potential individuals and investing in their development. Additionally, recognizing contributions through non-monetary rewards—such as public acknowledgment, flexible leave policies, or wellness programs—can significantly boost morale.</w:t>
      </w:r>
    </w:p>
    <w:p>
      <w:pPr>
        <w:pStyle w:val="BodyText"/>
      </w:pPr>
      <w:r>
        <w:t xml:space="preserve">Moreover, the HR Manager plays a crucial role in employer branding. In a competitive market like Lagos, how an organization is perceived as an employer of choice can attract top-tier talent. This requires consistent messaging about the company’s values and commitment to its workforce, both internally and externally through social media and industry platforms.</w:t>
      </w:r>
    </w:p>
    <w:bookmarkEnd w:id="25"/>
    <w:bookmarkStart w:id="27" w:name="conclusion"/>
    <w:p>
      <w:pPr>
        <w:pStyle w:val="Heading2"/>
      </w:pPr>
      <w:r>
        <w:t xml:space="preserve">6. Conclusion</w:t>
      </w:r>
    </w:p>
    <w:p>
      <w:pPr>
        <w:pStyle w:val="FirstParagraph"/>
      </w:pPr>
      <w:r>
        <w:t xml:space="preserve">The role of the Human Resources Manager in Nigeria, specifically within the bustling metropolis of Lagos, is multifaceted and demanding. It requires a unique blend of cultural intelligence, legal expertise, technological proficiency, and strategic foresight. As Lagos continues to evolve as a global economic hub, the HR function must continue to adapt.</w:t>
      </w:r>
    </w:p>
    <w:p>
      <w:pPr>
        <w:pStyle w:val="BodyText"/>
      </w:pPr>
      <w:r>
        <w:t xml:space="preserve">We conclude that for organizations in</w:t>
      </w:r>
      <w:r>
        <w:t xml:space="preserve"> </w:t>
      </w:r>
      <w:r>
        <w:rPr>
          <w:bCs/>
          <w:b/>
        </w:rPr>
        <w:t xml:space="preserve">Nigeria Lagos</w:t>
      </w:r>
      <w:r>
        <w:t xml:space="preserve"> </w:t>
      </w:r>
      <w:r>
        <w:t xml:space="preserve">to thrive, they must empower their HR departments with the authority and resources needed to drive human capital strategy. The</w:t>
      </w:r>
      <w:r>
        <w:t xml:space="preserve"> </w:t>
      </w:r>
      <w:r>
        <w:rPr>
          <w:bCs/>
          <w:b/>
        </w:rPr>
        <w:t xml:space="preserve">Human Resources Manager</w:t>
      </w:r>
      <w:r>
        <w:t xml:space="preserve"> </w:t>
      </w:r>
      <w:r>
        <w:t xml:space="preserve">is no longer just a support function but a central pillar of organizational resilience and growth. By embracing local cultural nuances while adhering to global best practices, HR leaders can unlock the full potential of Nigeria’s vibrant workforce, ensuring sustainable success in one of Africa’s most dynamic economies.</w:t>
      </w:r>
    </w:p>
    <w:bookmarkStart w:id="26" w:name="references"/>
    <w:p>
      <w:pPr>
        <w:pStyle w:val="Heading3"/>
      </w:pPr>
      <w:r>
        <w:t xml:space="preserve">References</w:t>
      </w:r>
    </w:p>
    <w:p>
      <w:pPr>
        <w:pStyle w:val="FirstParagraph"/>
      </w:pPr>
      <w:r>
        <w:t xml:space="preserve">[1] Federal Republic of Nigeria. (2004). *Labour Act*. Lagos: Government Press.</w:t>
      </w:r>
    </w:p>
    <w:p>
      <w:pPr>
        <w:pStyle w:val="BodyText"/>
      </w:pPr>
      <w:r>
        <w:t xml:space="preserve">[2] National Bureau of Statistics Nigeria. (2022). *Nigeria Employment and Unemployment Survey*. Abuja: NBS.</w:t>
      </w:r>
    </w:p>
    <w:p>
      <w:pPr>
        <w:pStyle w:val="BodyText"/>
      </w:pPr>
      <w:r>
        <w:t xml:space="preserve">[3] Adebayo, O., &amp; Williams, K. (2019). "Cultural Dynamics in Nigerian Corporate Management." *Journal of African Business*, 15(3), 45-62.</w:t>
      </w:r>
    </w:p>
    <w:p>
      <w:pPr>
        <w:pStyle w:val="BodyText"/>
      </w:pPr>
      <w:r>
        <w:t xml:space="preserve">[4] Lagos State Ministry of Economic Planning and Budget. (2021). *Economic Sustainability Plan: Human Capital Development*. Lagos Government.</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Bridging Talent and Tradition: The Strategic Evolution of the Human Resources Manager in Nigeria, Lagos</dc:title>
  <dc:creator/>
  <dc:language>en</dc:language>
  <cp:keywords/>
  <dcterms:created xsi:type="dcterms:W3CDTF">2026-07-29T12:32:24Z</dcterms:created>
  <dcterms:modified xsi:type="dcterms:W3CDTF">2026-07-29T12:32:24Z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