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Organizational</w:t>
      </w:r>
      <w:r>
        <w:t xml:space="preserve"> </w:t>
      </w:r>
      <w:r>
        <w:t xml:space="preserve">Resilience</w:t>
      </w:r>
    </w:p>
    <w:bookmarkStart w:id="26" w:name="X30783a998fec96204d22a67c83030520ca82a46"/>
    <w:p>
      <w:pPr>
        <w:pStyle w:val="Heading1"/>
      </w:pPr>
      <w:r>
        <w:t xml:space="preserve">The Strategic Human Resources Manager in South Africa Cape Town</w:t>
      </w:r>
      <w:r>
        <w:br/>
      </w:r>
      <w:r>
        <w:t xml:space="preserve">Navigating Complexity and Driving Organizational Resilience</w:t>
      </w:r>
    </w:p>
    <w:p>
      <w:pPr>
        <w:pStyle w:val="FirstParagraph"/>
      </w:pPr>
      <w:r>
        <w:rPr>
          <w:bCs/>
          <w:b/>
        </w:rPr>
        <w:t xml:space="preserve">A Conference Paper presented at the International Summit on Global Workforce Dynamics</w:t>
      </w:r>
    </w:p>
    <w:p>
      <w:pPr>
        <w:pStyle w:val="BodyText"/>
      </w:pPr>
      <w:r>
        <w:rPr>
          <w:bCs/>
          <w:b/>
        </w:rPr>
        <w:t xml:space="preserve">Abstract:</w:t>
      </w:r>
      <w:r>
        <w:br/>
      </w:r>
      <w:r>
        <w:t xml:space="preserve">This paper examines the evolving role of the Human Resources Manager within the unique socio-economic and regulatory landscape of South Africa, specifically focusing on Cape Town as a burgeoning economic hub. As global businesses increasingly localize their operations in this region, the mandate for HR professionals has shifted from administrative support to strategic partnership. This document analyzes how a Human Resources Manager must navigate complex labor laws such as the Labour Relations Act, address historical inequalities through Broad-Based Black Economic Empowerment (B-BBEE), and manage cultural diversity in a cosmopolitan setting like Cape Town. By exploring case studies and theoretical frameworks, this paper argues that effective HR management is critical for organizational sustainability and social cohesion in the Western Cape province.</w:t>
      </w:r>
    </w:p>
    <w:p>
      <w:pPr>
        <w:pStyle w:val="BodyText"/>
      </w:pPr>
      <w:r>
        <w:t xml:space="preserve">Keywords: Human Resources Manager, South Africa Cape Town, Labour Law, B-BBEE, Diversity Management Strategic HR.</w:t>
      </w:r>
    </w:p>
    <w:bookmarkStart w:id="20" w:name="introduction"/>
    <w:p>
      <w:pPr>
        <w:pStyle w:val="Heading2"/>
      </w:pPr>
      <w:r>
        <w:t xml:space="preserve">1. Introduction</w:t>
      </w:r>
    </w:p>
    <w:p>
      <w:pPr>
        <w:pStyle w:val="FirstParagraph"/>
      </w:pPr>
      <w:r>
        <w:t xml:space="preserve">In the contemporary global business environment, the definition of strategic human resource management is undergoing a profound transformation. Nowhere is this transformation more critical than in South Africa Cape Town, a city characterized by its stunning geographic beauty juxtaposed with deep-seated socio-economic challenges. For any organization operating in this vibrant metropolitan area, the role of the Human Resources Manager has become pivotal not only for operational efficiency but also for social impact and legal compliance.</w:t>
      </w:r>
    </w:p>
    <w:p>
      <w:pPr>
        <w:pStyle w:val="BodyText"/>
      </w:pPr>
      <w:r>
        <w:t xml:space="preserve">Cape Town has emerged as a key destination for international technology firms, tourism enterprises, and renewable energy projects. However, the talent market here is highly competitive and complex. The Human Resources Manager in this context must possess a nuanced understanding of local dynamics, including the legacy of apartheid-era disparities and the current demand for inclusive workplace practices. This paper aims to delineate these complexities and provide a roadmap for HR leaders seeking to thrive in South Africa Cape Town.</w:t>
      </w:r>
    </w:p>
    <w:bookmarkEnd w:id="20"/>
    <w:bookmarkStart w:id="21" w:name="Xea46c4e1b8a4387bbd9cda93682430568452e37"/>
    <w:p>
      <w:pPr>
        <w:pStyle w:val="Heading2"/>
      </w:pPr>
      <w:r>
        <w:t xml:space="preserve">2. The Regulatory Landscape: A Compliance Imperative</w:t>
      </w:r>
    </w:p>
    <w:p>
      <w:pPr>
        <w:pStyle w:val="FirstParagraph"/>
      </w:pPr>
      <w:r>
        <w:t xml:space="preserve">The primary challenge facing a Human Resources Manager in South Africa is the stringent regulatory environment. The labour laws in South Africa are among the most progressive in the world, designed to protect workers while encouraging fair employment practices. Central to this framework is the Labour Relations Act (LRA), which governs trade unions, collective bargaining, and fair dismissal procedures.</w:t>
      </w:r>
    </w:p>
    <w:p>
      <w:pPr>
        <w:pStyle w:val="BodyText"/>
      </w:pPr>
      <w:r>
        <w:t xml:space="preserve">In Cape Town’s diverse industrial sector—ranging from call centres and finance to manufacturing and hospitality—the Human Resources Manager must ensure rigorous adherence to these statutes. Misinterpretation or negligence can lead to costly disputes at the Commission for Conciliation, Mediation and Arbitration (CCMA). Furthermore, the Basic Conditions of Employment Act imposes strict limits on working hours, leave entitlements, and termination procedures. Therefore, a competent Human Resources Manager serves as the first line of defense against legal litigation, ensuring that organizational policies are not only efficient but also legally robust within the South Africa Cape Town jurisdiction.</w:t>
      </w:r>
    </w:p>
    <w:bookmarkEnd w:id="21"/>
    <w:bookmarkStart w:id="22" w:name="Xdc6501d826eeda91736733a85ff65fb0a483072"/>
    <w:p>
      <w:pPr>
        <w:pStyle w:val="Heading2"/>
      </w:pPr>
      <w:r>
        <w:t xml:space="preserve">3. Navigating Transformation: B-BBEE and Equity</w:t>
      </w:r>
    </w:p>
    <w:p>
      <w:pPr>
        <w:pStyle w:val="FirstParagraph"/>
      </w:pPr>
      <w:r>
        <w:t xml:space="preserve">A distinct feature of operating in South Africa is the requirement to comply with Broad-Based Black Economic Empowerment (B-BBEE) codes. These codes are designed to redress the imbalances of the past by increasing participation in ownership, management, and skills development for historically disadvantaged groups. For a Human Resources Manager in Cape Town, B-BBEE is not merely a compliance checkbox; it is a strategic imperative that influences organizational reputation and market access.</w:t>
      </w:r>
    </w:p>
    <w:p>
      <w:pPr>
        <w:pStyle w:val="BodyText"/>
      </w:pPr>
      <w:r>
        <w:t xml:space="preserve">The Human Resources Manager plays a central role in developing recruitment strategies that meet equity targets without compromising meritocracy. This involves implementing skills development programs, apprenticeships, and leadership pipelines for diverse candidates. In the context of South Africa Cape Town, where the demographic mix is incredibly varied—including English-speaking whites, Afrikaans-speaking populations, Cape Malay communities, Xhosa speakers from the Eastern Cape who migrate for work—the HR leader must foster an inclusive culture that respects all identities while actively promoting upward mobility for underrepresented groups.</w:t>
      </w:r>
    </w:p>
    <w:bookmarkEnd w:id="22"/>
    <w:bookmarkStart w:id="23" w:name="X611d7a027dda4b3eaa836c8682ff424d7796298"/>
    <w:p>
      <w:pPr>
        <w:pStyle w:val="Heading2"/>
      </w:pPr>
      <w:r>
        <w:t xml:space="preserve">4. Managing Cultural Diversity and Social Cohesion</w:t>
      </w:r>
    </w:p>
    <w:p>
      <w:pPr>
        <w:pStyle w:val="FirstParagraph"/>
      </w:pPr>
      <w:r>
        <w:t xml:space="preserve">Cape Town is often described as the "Cape of Good Hope," but it is also a city of contrasts, where extreme wealth exists in close proximity to informal settlements. This socio-economic stratification impacts the workplace dynamics significantly. The Human Resources Manager must be adept at cross-cultural communication and conflict resolution. With employees from various cultural, linguistic, and religious backgrounds, creating a unified organizational culture requires deliberate effort.</w:t>
      </w:r>
    </w:p>
    <w:p>
      <w:pPr>
        <w:pStyle w:val="BodyText"/>
      </w:pPr>
      <w:r>
        <w:t xml:space="preserve">Language barriers can also pose challenges in a region with eleven official languages. While English is the dominant business language, effective communication often requires sensitivity to indigenous languages such as isiXhosa or Afrikaans. A proactive Human Resources Manager will facilitate cultural competence training and establish employee resource groups that promote dialogue and understanding. By doing so, they contribute to social cohesion within the workplace, mirroring the broader goal of a "Rainbow Nation."</w:t>
      </w:r>
    </w:p>
    <w:bookmarkEnd w:id="23"/>
    <w:bookmarkStart w:id="24" w:name="X8cdfd338fa83bf34cf3e4e6eb90f11bcf14e4b1"/>
    <w:p>
      <w:pPr>
        <w:pStyle w:val="Heading2"/>
      </w:pPr>
      <w:r>
        <w:t xml:space="preserve">5. Talent Acquisition and Retention in a Competitive Market</w:t>
      </w:r>
    </w:p>
    <w:p>
      <w:pPr>
        <w:pStyle w:val="FirstParagraph"/>
      </w:pPr>
      <w:r>
        <w:t xml:space="preserve">The demand for skilled professionals in sectors such as technology, finance, and healthcare in Cape Town exceeds supply. This "brain drain" phenomenon, where local talent migrates abroad or to other provinces like Gauteng, presents a significant hurdle. The Human Resources Manager must innovate in recruitment strategies to attract and retain top talent.</w:t>
      </w:r>
    </w:p>
    <w:p>
      <w:pPr>
        <w:pStyle w:val="BodyText"/>
      </w:pPr>
      <w:r>
        <w:t xml:space="preserve">This involves offering competitive remuneration packages that account for the high cost of living in Cape Town. Additionally, flexibility benefits, such as remote work options and wellness programs, have become essential tools for retention. The Human Resources Manager must also leverage local universities and technical colleges in the Western Cape to build talent pipelines early on. By investing in graduate programs and internships, organizations can cultivate loyalty among young professionals who see a future for themselves within the company.</w:t>
      </w:r>
    </w:p>
    <w:bookmarkEnd w:id="24"/>
    <w:bookmarkStart w:id="25" w:name="conclusion"/>
    <w:p>
      <w:pPr>
        <w:pStyle w:val="Heading2"/>
      </w:pPr>
      <w:r>
        <w:t xml:space="preserve">6. Conclusion</w:t>
      </w:r>
    </w:p>
    <w:p>
      <w:pPr>
        <w:pStyle w:val="FirstParagraph"/>
      </w:pPr>
      <w:r>
        <w:t xml:space="preserve">In conclusion, the role of the Human Resources Manager in South Africa Cape Town is multifaceted and demanding. It requires a blend of legal expertise, strategic foresight, cultural intelligence, and ethical leadership. The manager must navigate a complex web of legislative requirements while simultaneously driving organizational performance through human capital development.</w:t>
      </w:r>
    </w:p>
    <w:p>
      <w:pPr>
        <w:pStyle w:val="BodyText"/>
      </w:pPr>
      <w:r>
        <w:t xml:space="preserve">As Cape Town continues to grow as an economic hub in Africa, the importance of effective HR management cannot be overstated. Organizations that empower their Human Resources Managers with the right tools and authority will be better positioned to harness diversity, ensure compliance, and build resilient workforces. Future research should focus on the digital transformation of HR practices in this region and how artificial intelligence can aid in reducing bias while maintaining human-centric values. Ultimately, the success of businesses in South Africa Cape Town depends on their ability to view employees not just as resources, but as partners in creating a equitable and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Human Resources Manager in South Africa Cape Town: Navigating Complexity and Driving Organizational Resilience</dc:title>
  <dc:creator/>
  <dc:language>en</dc:language>
  <cp:keywords/>
  <dcterms:created xsi:type="dcterms:W3CDTF">2026-07-29T17:35:36Z</dcterms:created>
  <dcterms:modified xsi:type="dcterms:W3CDTF">2026-07-29T17:35:36Z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