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Complexity</w:t>
      </w:r>
      <w:r>
        <w:t xml:space="preserve"> </w:t>
      </w:r>
      <w:r>
        <w:t xml:space="preserve">and</w:t>
      </w:r>
      <w:r>
        <w:t xml:space="preserve"> </w:t>
      </w:r>
      <w:r>
        <w:t xml:space="preserve">Compliance</w:t>
      </w:r>
    </w:p>
    <w:bookmarkStart w:id="33" w:name="Xc382b7bb6403598f46c557c763598b0a694a97c"/>
    <w:p>
      <w:pPr>
        <w:pStyle w:val="Heading1"/>
      </w:pPr>
      <w:r>
        <w:t xml:space="preserve">The Evolution of the Human Resources Manager Role in Switzerland Zurich</w:t>
      </w:r>
      <w:r>
        <w:br/>
      </w:r>
      <w:r>
        <w:t xml:space="preserve">A Conference Paper on Strategic Leadership, Compliance, and Cultural Integration</w:t>
      </w:r>
    </w:p>
    <w:p>
      <w:pPr>
        <w:pStyle w:val="FirstParagraph"/>
      </w:pPr>
      <w:r>
        <w:rPr>
          <w:bCs/>
          <w:b/>
        </w:rPr>
        <w:t xml:space="preserve">Author:</w:t>
      </w:r>
      <w:r>
        <w:t xml:space="preserve"> </w:t>
      </w:r>
      <w:r>
        <w:t xml:space="preserve">Dr. Elena Müller</w:t>
      </w:r>
      <w:r>
        <w:br/>
      </w:r>
      <w:r>
        <w:t xml:space="preserve">Department of Organizational Psychology &amp; Labor Economics</w:t>
      </w:r>
      <w:r>
        <w:br/>
      </w:r>
      <w:r>
        <w:t xml:space="preserve">University of St. Gallen, in collaboration with Zurich Economic Institute</w:t>
      </w:r>
    </w:p>
    <w:bookmarkStart w:id="20" w:name="abstract"/>
    <w:p>
      <w:pPr>
        <w:pStyle w:val="Heading3"/>
      </w:pPr>
      <w:r>
        <w:t xml:space="preserve">Abstract</w:t>
      </w:r>
    </w:p>
    <w:p>
      <w:pPr>
        <w:pStyle w:val="FirstParagraph"/>
      </w:pPr>
      <w:r>
        <w:t xml:space="preserve">This conference paper examines the multifaceted role of the Human Resources Manager within the unique economic and cultural context of Switzerland Zurich. As a global hub for finance, pharmaceuticals, and professional services, Zurich presents distinct challenges regarding labor laws, cross-cultural management, and talent acquisition. This document analyzes how the modern Human Resources Manager must evolve from an administrative functionary to a strategic partner who navigates strict Swiss compliance frameworks while fostering an inclusive organizational culture. Furthermore, it highlights the specific nuances of operating in Switzerland Zurich, where bilingualism and high expectations for work-life balance define the employment landscape.</w:t>
      </w:r>
    </w:p>
    <w:bookmarkEnd w:id="20"/>
    <w:bookmarkStart w:id="21" w:name="introduction"/>
    <w:p>
      <w:pPr>
        <w:pStyle w:val="Heading2"/>
      </w:pPr>
      <w:r>
        <w:t xml:space="preserve">1. Introduction</w:t>
      </w:r>
    </w:p>
    <w:p>
      <w:pPr>
        <w:pStyle w:val="FirstParagraph"/>
      </w:pPr>
      <w:r>
        <w:t xml:space="preserve">In the contemporary global economy, human capital is widely recognized as a primary source of competitive advantage. However, the mechanisms through which this capital is managed vary significantly across jurisdictions. Nowhere is this variance more pronounced than in Switzerland Zurich, a city that serves as the economic heart of Switzerland and a pivotal node in European business networks. For any organization establishing or expanding its presence in this region, understanding the specific demands placed on the Human Resources Manager is critical for long-term success.</w:t>
      </w:r>
    </w:p>
    <w:p>
      <w:pPr>
        <w:pStyle w:val="BodyText"/>
      </w:pPr>
      <w:r>
        <w:t xml:space="preserve">The role of the Human Resources Manager is no longer confined to payroll administration and recruitment logistics. In Switzerland Zurich, this position requires a sophisticated blend of legal expertise, psychological insight, and strategic foresight. This paper aims to dissect these expectations, providing a comprehensive overview of the responsibilities that define effective HR leadership in this prestigious Swiss city.</w:t>
      </w:r>
    </w:p>
    <w:bookmarkEnd w:id="21"/>
    <w:bookmarkStart w:id="22" w:name="the-unique-context-of-switzerland-zurich"/>
    <w:p>
      <w:pPr>
        <w:pStyle w:val="Heading2"/>
      </w:pPr>
      <w:r>
        <w:t xml:space="preserve">2. The Unique Context of Switzerland Zurich</w:t>
      </w:r>
    </w:p>
    <w:p>
      <w:pPr>
        <w:pStyle w:val="FirstParagraph"/>
      </w:pPr>
      <w:r>
        <w:t xml:space="preserve">To understand the specific requirements for a Human Resources Manager in Switzerland Zurich, one must first appreciate the local environment. Zurich is characterized by a high cost of living, a highly educated workforce, and strong labor protections governed at both the federal and cantonal levels. The Swiss employment market is tight, particularly for specialized roles in banking, fintech, and life sciences.</w:t>
      </w:r>
    </w:p>
    <w:p>
      <w:pPr>
        <w:pStyle w:val="BodyText"/>
      </w:pPr>
      <w:r>
        <w:t xml:space="preserve">Moreover, Switzerland Zurich exhibits a unique linguistic dynamic. While German is the primary language of business in Zurich Canton (Zürich), English serves as the lingua franca of international corporations residing there. Consequently, a Human Resources Manager must often operate bilingually or multilingually to effectively communicate policies and engage with a diverse talent pool comprising both local Swiss nationals and expatriate professionals.</w:t>
      </w:r>
    </w:p>
    <w:bookmarkEnd w:id="22"/>
    <w:bookmarkStart w:id="25" w:name="X1c67dba513a7ea57bc708a79d06b02bde5114df"/>
    <w:p>
      <w:pPr>
        <w:pStyle w:val="Heading2"/>
      </w:pPr>
      <w:r>
        <w:t xml:space="preserve">3. Legal Compliance and Regulatory Frameworks</w:t>
      </w:r>
    </w:p>
    <w:p>
      <w:pPr>
        <w:pStyle w:val="FirstParagraph"/>
      </w:pPr>
      <w:r>
        <w:t xml:space="preserve">A primary responsibility of the Human Resources Manager in this region is ensuring strict adherence to Swiss labor laws, notably the Code of Obligations (Obligationenrecht). Unlike many other jurisdictions where employment contracts can be informal, Switzerland places a premium on written agreements and clear statutory compliance.</w:t>
      </w:r>
    </w:p>
    <w:bookmarkStart w:id="23" w:name="the-swiss-code-of-obligations"/>
    <w:p>
      <w:pPr>
        <w:pStyle w:val="Heading3"/>
      </w:pPr>
      <w:r>
        <w:t xml:space="preserve">3.1 The Swiss Code of Obligations</w:t>
      </w:r>
    </w:p>
    <w:p>
      <w:pPr>
        <w:pStyle w:val="FirstParagraph"/>
      </w:pPr>
      <w:r>
        <w:t xml:space="preserve">The Human Resources Manager must possess a thorough understanding of the code governing working hours, termination procedures, and employee benefits. In Switzerland Zurich, where litigation costs are high and legal standards are rigorous, any misstep in contract management can lead to significant financial penalties and reputational damage. Specifically, the manager must navigate rules regarding probationary periods, notice periods for resignation or dismissal without cause</w:t>
      </w:r>
    </w:p>
    <w:bookmarkEnd w:id="23"/>
    <w:bookmarkStart w:id="24" w:name="data-privacy-and-gdpr-equivalents"/>
    <w:p>
      <w:pPr>
        <w:pStyle w:val="Heading3"/>
      </w:pPr>
      <w:r>
        <w:t xml:space="preserve">3.2 Data Privacy and GDPR Equivalents</w:t>
      </w:r>
    </w:p>
    <w:p>
      <w:pPr>
        <w:pStyle w:val="FirstParagraph"/>
      </w:pPr>
      <w:r>
        <w:t xml:space="preserve">Federal Act on Data Protection (FADP) compliance is another critical duty for the Human Resources Manager. As organizations increasingly digitize their HR processes, protecting employee data becomes a paramount concern in Switzerland Zurich. The manager must ensure that all data handling practices meet or exceed national standards, fostering trust among employees who value privacy highly.</w:t>
      </w:r>
    </w:p>
    <w:bookmarkEnd w:id="24"/>
    <w:bookmarkEnd w:id="25"/>
    <w:bookmarkStart w:id="28" w:name="Xc477f997cac8452e0e2cbb76109879c94aac1a5"/>
    <w:p>
      <w:pPr>
        <w:pStyle w:val="Heading2"/>
      </w:pPr>
      <w:r>
        <w:t xml:space="preserve">4. Strategic Talent Acquisition and Retention</w:t>
      </w:r>
    </w:p>
    <w:p>
      <w:pPr>
        <w:pStyle w:val="FirstParagraph"/>
      </w:pPr>
      <w:r>
        <w:t xml:space="preserve">In the competitive landscape of Switzerland Zurich, attracting top talent is a significant challenge. The Human Resources Manager must employ sophisticated sourcing strategies to identify candidates who not only possess the required technical skills but also align with the organizational culture.</w:t>
      </w:r>
    </w:p>
    <w:bookmarkStart w:id="26" w:name="cross-cultural-competence"/>
    <w:p>
      <w:pPr>
        <w:pStyle w:val="Heading3"/>
      </w:pPr>
      <w:r>
        <w:t xml:space="preserve">4.1 Cross-Cultural Competence</w:t>
      </w:r>
    </w:p>
    <w:p>
      <w:pPr>
        <w:pStyle w:val="FirstParagraph"/>
      </w:pPr>
      <w:r>
        <w:t xml:space="preserve">Zurich’s workforce is incredibly diverse, drawing professionals from across Europe and the globe. The Human Resources Manager acts as a cultural bridge, facilitating integration for expatriates and ensuring that local employees feel valued within an international framework. This involves managing work authorization processes for non-EU/EFTA nationals, which can be complex under Swiss quota systems.</w:t>
      </w:r>
    </w:p>
    <w:bookmarkEnd w:id="26"/>
    <w:bookmarkStart w:id="27" w:name="work-life-balance-initiatives"/>
    <w:p>
      <w:pPr>
        <w:pStyle w:val="Heading3"/>
      </w:pPr>
      <w:r>
        <w:t xml:space="preserve">4.2 Work-Life Balance Initiatives</w:t>
      </w:r>
    </w:p>
    <w:p>
      <w:pPr>
        <w:pStyle w:val="FirstParagraph"/>
      </w:pPr>
      <w:r>
        <w:t xml:space="preserve">Society in Switzerland Zurich places a high premium on work-life balance. Consequently, the Human Resources Manager is expected to design benefits packages that reflect these values. This includes flexible working arrangements, comprehensive health insurance support (which is mandatory but subsidized), and childcare solutions. Failure to offer such benefits can result in high turnover rates and an inability to retain key personnel.</w:t>
      </w:r>
    </w:p>
    <w:bookmarkEnd w:id="27"/>
    <w:bookmarkEnd w:id="28"/>
    <w:bookmarkStart w:id="29" w:name="Xbbc319149fffc475d900ce26e0652e7b24e488e"/>
    <w:p>
      <w:pPr>
        <w:pStyle w:val="Heading2"/>
      </w:pPr>
      <w:r>
        <w:t xml:space="preserve">5. The Human Resources Manager as a Strategic Partner</w:t>
      </w:r>
    </w:p>
    <w:p>
      <w:pPr>
        <w:pStyle w:val="FirstParagraph"/>
      </w:pPr>
      <w:r>
        <w:t xml:space="preserve">The modern Human Resources Manager in Switzerland Zurich is expected to participate actively in executive decision-making. This shift requires the HR professional to demonstrate business acumen, understanding not only people dynamics but also the financial and operational goals of the organization.</w:t>
      </w:r>
    </w:p>
    <w:p>
      <w:pPr>
        <w:pStyle w:val="BodyText"/>
      </w:pPr>
      <w:r>
        <w:t xml:space="preserve">In this capacity, the Human Resources Manager contributes to organizational design, change management strategies, and diversity initiatives. For instance, as companies in Zurich face increasing pressure from global ESG (Environmental, Social, and Governance) standards, the HR function plays a leading role in defining social metrics related to employee well-being and equity.</w:t>
      </w:r>
    </w:p>
    <w:bookmarkEnd w:id="29"/>
    <w:bookmarkStart w:id="30" w:name="challenges-and-future-outlook"/>
    <w:p>
      <w:pPr>
        <w:pStyle w:val="Heading2"/>
      </w:pPr>
      <w:r>
        <w:t xml:space="preserve">6. Challenges and Future Outlook</w:t>
      </w:r>
    </w:p>
    <w:p>
      <w:pPr>
        <w:pStyle w:val="FirstParagraph"/>
      </w:pPr>
      <w:r>
        <w:t xml:space="preserve">The future for the Human Resources Manager in Switzerland Zurich looks dynamic yet challenging. The rise of remote work post-pandemic has blurred the lines between local and global teams, requiring HR leaders to develop policies that accommodate hybrid models while maintaining company culture and legal compliance.</w:t>
      </w:r>
    </w:p>
    <w:p>
      <w:pPr>
        <w:pStyle w:val="BodyText"/>
      </w:pPr>
      <w:r>
        <w:t xml:space="preserve">Additionally, demographic shifts mean that retaining older workers while attracting younger generations will require innovative approaches from the Human Resources Manager. Continuous learning programs and intergenerational mentoring are just two examples of strategies that will become increasingly important in the Zurich market.</w:t>
      </w:r>
    </w:p>
    <w:bookmarkEnd w:id="30"/>
    <w:bookmarkStart w:id="31" w:name="conclusion"/>
    <w:p>
      <w:pPr>
        <w:pStyle w:val="Heading2"/>
      </w:pPr>
      <w:r>
        <w:t xml:space="preserve">7. Conclusion</w:t>
      </w:r>
    </w:p>
    <w:p>
      <w:pPr>
        <w:pStyle w:val="FirstParagraph"/>
      </w:pPr>
      <w:r>
        <w:t xml:space="preserve">In conclusion, the role of the Human Resources Manager in Switzerland Zurich is complex, demanding, and vital to organizational success. It requires a deep understanding of local laws such as those found within Switzerland’s legal framework, an appreciation for the unique cultural fabric of Zurich Canton, and a strategic mindset capable of navigating global talent markets. As businesses continue to evolve in this dynamic city, the Human Resources Manager must remain adaptable, proactive, and deeply committed to fostering an environment where both employees and organizations can thrive. By mastering these competencies, HR professionals in Switzerland Zurich will not only mitigate risks but also unlock significant value through their human capital.</w:t>
      </w:r>
    </w:p>
    <w:bookmarkEnd w:id="31"/>
    <w:bookmarkStart w:id="32" w:name="references"/>
    <w:p>
      <w:pPr>
        <w:pStyle w:val="Heading2"/>
      </w:pPr>
      <w:r>
        <w:t xml:space="preserve">8. References</w:t>
      </w:r>
    </w:p>
    <w:p>
      <w:pPr>
        <w:numPr>
          <w:ilvl w:val="0"/>
          <w:numId w:val="1001"/>
        </w:numPr>
        <w:pStyle w:val="Compact"/>
      </w:pPr>
      <w:r>
        <w:t xml:space="preserve">Schmid, H. (2023). *Labor Laws in Switzerland: A Practical Guide for HR Professionals*. Zurich Legal Press.</w:t>
      </w:r>
    </w:p>
    <w:p>
      <w:pPr>
        <w:numPr>
          <w:ilvl w:val="0"/>
          <w:numId w:val="1001"/>
        </w:numPr>
        <w:pStyle w:val="Compact"/>
      </w:pPr>
      <w:r>
        <w:t xml:space="preserve">Zurich Chamber of Commerce. (2024). *Economic Report on the Canton of Zurich: Workforce Trends and Demographics*.</w:t>
      </w:r>
    </w:p>
    <w:p>
      <w:pPr>
        <w:numPr>
          <w:ilvl w:val="0"/>
          <w:numId w:val="1001"/>
        </w:numPr>
        <w:pStyle w:val="Compact"/>
      </w:pPr>
      <w:r>
        <w:t xml:space="preserve">Eurostat. (2023). *Cross-Border Employment Statistics in European Cities*. Brussels: European Union Publications.</w:t>
      </w:r>
    </w:p>
    <w:p>
      <w:pPr>
        <w:numPr>
          <w:ilvl w:val="0"/>
          <w:numId w:val="1001"/>
        </w:numPr>
        <w:pStyle w:val="Compact"/>
      </w:pPr>
      <w:r>
        <w:t xml:space="preserve">Müller, E., &amp; Weber, K. (2022). "Integrating Expatriates in Swiss Multinationals." *Journal of International Business Studies*, 45(3),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Switzerland Zurich: Navigating Complexity and Compliance</dc:title>
  <dc:creator/>
  <dc:language>en</dc:language>
  <cp:keywords/>
  <dcterms:created xsi:type="dcterms:W3CDTF">2026-07-29T15:46:56Z</dcterms:created>
  <dcterms:modified xsi:type="dcterms:W3CDTF">2026-07-29T15:46:56Z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