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7292cabceb1ddb4207c1ae0a162a00ee2fe980b"/>
    <w:p>
      <w:pPr>
        <w:pStyle w:val="Heading1"/>
      </w:pPr>
      <w:r>
        <w:t xml:space="preserve">The Strategic Evolution of the Human Resources Manager: Navigating Complexity in United States Los Angeles</w:t>
      </w:r>
    </w:p>
    <w:p>
      <w:pPr>
        <w:pStyle w:val="FirstParagraph"/>
      </w:pPr>
      <w:r>
        <w:rPr>
          <w:bCs/>
          <w:b/>
        </w:rPr>
        <w:t xml:space="preserve">Author:</w:t>
      </w:r>
      <w:r>
        <w:t xml:space="preserve"> </w:t>
      </w:r>
      <w:r>
        <w:t xml:space="preserve">[Your Name/Organization]</w:t>
      </w:r>
    </w:p>
    <w:p>
      <w:pPr>
        <w:pStyle w:val="BodyText"/>
      </w:pPr>
      <w:r>
        <w:rPr>
          <w:bCs/>
          <w:b/>
        </w:rPr>
        <w:t xml:space="preserve">Date:</w:t>
      </w:r>
    </w:p>
    <w:p>
      <w:pPr>
        <w:pStyle w:val="BodyText"/>
      </w:pPr>
      <w:r>
        <w:t xml:space="preserve">October 24, 2023</w:t>
      </w:r>
    </w:p>
    <w:p>
      <w:pPr>
        <w:pStyle w:val="BodyText"/>
      </w:pPr>
      <w:r>
        <w:t xml:space="preserve">Abstract</w:t>
      </w:r>
      <w:r>
        <w:t xml:space="preserve"> </w:t>
      </w:r>
      <w:r>
        <w:t xml:space="preserve">This paper examines the transformative role of the Human Resources Manager within the dynamic corporate landscape of United States Los Angeles. As one of America's most culturally diverse and economically robust metropolitan areas, Los Angeles presents unique challenges and opportunities for talent acquisition, retention, and organizational culture development. The traditional administrative functions of human resources have evolved into strategic partnerships that drive business success. This document explores how a Human Resources Manager in this specific geographic context must navigate complex labor laws, leverage diversity as a competitive advantage, and adapt to the post-pandemic hybrid work models prevalent in the entertainment, technology, and maritime sectors. By analyzing case studies from Los Angeles-based corporations, we highlight the necessity of strategic foresight, emotional intelligence, and regulatory compliance in modern HR management.</w:t>
      </w:r>
    </w:p>
    <w:bookmarkStart w:id="20" w:name="introduction"/>
    <w:p>
      <w:pPr>
        <w:pStyle w:val="Heading2"/>
      </w:pPr>
      <w:r>
        <w:t xml:space="preserve">Introduction</w:t>
      </w:r>
    </w:p>
    <w:p>
      <w:pPr>
        <w:pStyle w:val="FirstParagraph"/>
      </w:pPr>
      <w:r>
        <w:t xml:space="preserve">The role of the Human Resources Manager has undergone a profound metamorphosis over the past two decades. No longer confined to personnel administration, payroll processing, or benefits coordination, the modern Human Resources Manager serves as a chief architect of organizational culture and a strategic business partner. This evolution is particularly pronounced in major economic hubs such as United States Los Angeles. As the cultural capital of America and a global center for entertainment, technology, international trade, and aerospace industries,</w:t>
      </w:r>
      <w:r>
        <w:rPr>
          <w:bCs/>
          <w:b/>
        </w:rPr>
        <w:t xml:space="preserve">United States Los Angeles</w:t>
      </w:r>
      <w:r>
        <w:t xml:space="preserve"> </w:t>
      </w:r>
      <w:r>
        <w:t xml:space="preserve">offers a unique microcosm of workforce dynamics that demands sophisticated HR management strategies.</w:t>
      </w:r>
    </w:p>
    <w:p>
      <w:pPr>
        <w:pStyle w:val="BodyText"/>
      </w:pPr>
      <w:r>
        <w:t xml:space="preserve">In this conference paper, we argue that the effectiveness of a Human Resources Manager is inextricably linked to their ability to contextualize global best practices within the specific regulatory, cultural, and economic framework of</w:t>
      </w:r>
      <w:r>
        <w:rPr>
          <w:bCs/>
          <w:b/>
        </w:rPr>
        <w:t xml:space="preserve">United States Los Angeles</w:t>
      </w:r>
      <w:r>
        <w:t xml:space="preserve">. The intersection of California’s stringent labor regulations with the highly competitive talent market in Los Angeles creates a high-stakes environment where strategic human capital management is not just supportive but central to corporate survival and growth.</w:t>
      </w:r>
    </w:p>
    <w:bookmarkEnd w:id="20"/>
    <w:bookmarkStart w:id="21" w:name="X0af6ebb142b115da506ee7f1bb54103df3ca20a"/>
    <w:p>
      <w:pPr>
        <w:pStyle w:val="Heading2"/>
      </w:pPr>
      <w:r>
        <w:t xml:space="preserve">The Regulatory Landscape: Compliance as a Strategic Imperative</w:t>
      </w:r>
    </w:p>
    <w:p>
      <w:pPr>
        <w:pStyle w:val="FirstParagraph"/>
      </w:pPr>
      <w:r>
        <w:t xml:space="preserve">One of the primary responsibilities of any Human Resources Manager operating in California is navigating the complex web of state and local labor laws. The legal environment in</w:t>
      </w:r>
      <w:r>
        <w:rPr>
          <w:bCs/>
          <w:b/>
        </w:rPr>
        <w:t xml:space="preserve">United States Los Angeles</w:t>
      </w:r>
      <w:r>
        <w:t xml:space="preserve"> </w:t>
      </w:r>
      <w:r>
        <w:t xml:space="preserve">is notoriously rigorous compared to other regions in the United States. For instance, recent legislative updates regarding pay transparency, mandatory harassment prevention training, and strict criteria for classifying workers as independent contractors versus employees require HR leaders to possess deep legal literacy.</w:t>
      </w:r>
    </w:p>
    <w:p>
      <w:pPr>
        <w:pStyle w:val="BodyText"/>
      </w:pPr>
      <w:r>
        <w:t xml:space="preserve">A Human Resources Manager must ensure that organizational policies not only comply with these laws but also anticipate future regulatory shifts. In Los Angeles, non-compliance can result in significant financial penalties and reputational damage. Therefore, the role of the Human Resources Manager has expanded to include risk management and legal advisory functions. This requires continuous education and close collaboration with legal counsel to ensure that employment contracts, workplace safety protocols, and employee handbooks are up-to-date with local ordinances specific to Los Angeles County.</w:t>
      </w:r>
    </w:p>
    <w:bookmarkEnd w:id="21"/>
    <w:bookmarkStart w:id="22" w:name="Xbcb928e5a590abefb24e13a34478e82176fe9fe"/>
    <w:p>
      <w:pPr>
        <w:pStyle w:val="Heading2"/>
      </w:pPr>
      <w:r>
        <w:t xml:space="preserve">Diversity, Equity, and Inclusion: Leveraging Cultural Capital</w:t>
      </w:r>
    </w:p>
    <w:p>
      <w:pPr>
        <w:pStyle w:val="FirstParagraph"/>
      </w:pPr>
      <w:r>
        <w:rPr>
          <w:bCs/>
          <w:b/>
        </w:rPr>
        <w:t xml:space="preserve">United States Los Angeles</w:t>
      </w:r>
      <w:r>
        <w:t xml:space="preserve"> </w:t>
      </w:r>
      <w:r>
        <w:t xml:space="preserve">is renowned for its demographic diversity. It is home to one of the most varied populations in the world, spanning multiple languages, cultures, religions, and socioeconomic backgrounds. For a Human Resources Manager in this city, Diversity, Equity, and Inclusion (DEI) are not merely buzzwords but operational necessities. The ability to attract and retain talent from diverse backgrounds is a key competitive advantage for companies based in this region.</w:t>
      </w:r>
    </w:p>
    <w:p>
      <w:pPr>
        <w:pStyle w:val="BodyText"/>
      </w:pPr>
      <w:r>
        <w:t xml:space="preserve">The modern Human Resources Manager must design recruitment strategies that mitigate bias and promote equitable hiring practices. This involves revising job descriptions to be inclusive, utilizing blind resume screening techniques, and ensuring interview panels reflect the diversity of the community. Furthermore, HR leaders are responsible for fostering an inclusive workplace culture where employees from all backgrounds feel valued and empowered to contribute. In industries like entertainment and media, which have their headquarters in</w:t>
      </w:r>
      <w:r>
        <w:rPr>
          <w:bCs/>
          <w:b/>
        </w:rPr>
        <w:t xml:space="preserve">United States Los Angeles</w:t>
      </w:r>
      <w:r>
        <w:t xml:space="preserve">, authentic representation both on screen and behind the scenes is crucial for brand integrity, making the role of the Human Resources Manager pivotal in driving these cultural shifts.</w:t>
      </w:r>
    </w:p>
    <w:bookmarkEnd w:id="22"/>
    <w:bookmarkStart w:id="23" w:name="X8cdfd338fa83bf34cf3e4e6eb90f11bcf14e4b1"/>
    <w:p>
      <w:pPr>
        <w:pStyle w:val="Heading2"/>
      </w:pPr>
      <w:r>
        <w:t xml:space="preserve">Talent Acquisition and Retention in a Competitive Market</w:t>
      </w:r>
    </w:p>
    <w:p>
      <w:pPr>
        <w:pStyle w:val="FirstParagraph"/>
      </w:pPr>
      <w:r>
        <w:t xml:space="preserve">The labor market in</w:t>
      </w:r>
      <w:r>
        <w:rPr>
          <w:bCs/>
          <w:b/>
        </w:rPr>
        <w:t xml:space="preserve">United States Los Angeles</w:t>
      </w:r>
      <w:r>
        <w:t xml:space="preserve"> </w:t>
      </w:r>
      <w:r>
        <w:t xml:space="preserve">is fiercely competitive. High demand for skilled workers in tech, creative arts, healthcare, and logistics means that Human Resources Managers must employ innovative sourcing strategies to find top talent. Traditional job boards are often insufficient; instead, HR leaders must leverage networking events within the city’s specific industry hubs, partner with local universities such as UCLA and USC, and utilize social media platforms effectively.</w:t>
      </w:r>
    </w:p>
    <w:p>
      <w:pPr>
        <w:pStyle w:val="BodyText"/>
      </w:pPr>
      <w:r>
        <w:t xml:space="preserve">Retention is equally challenging. The cost of living in Los Angeles is among the highest in the nation, which impacts employee satisfaction and financial well-being. A strategic Human Resources Manager must design compensation packages that include not only competitive base salaries but also comprehensive benefits such as wellness programs, mental health support, commuter benefits, and flexible work arrangements. The post-pandemic shift towards remote and hybrid work has further complicated retention strategies. HR leaders in Los Angeles must balance the desire for office-based collaboration with employee preferences for flexibility, creating a "best of both worlds" environment that satisfies diverse workforce needs.</w:t>
      </w:r>
    </w:p>
    <w:bookmarkEnd w:id="23"/>
    <w:bookmarkStart w:id="24" w:name="adapting-to-technological-disruption"/>
    <w:p>
      <w:pPr>
        <w:pStyle w:val="Heading2"/>
      </w:pPr>
      <w:r>
        <w:t xml:space="preserve">Adapting to Technological Disruption</w:t>
      </w:r>
    </w:p>
    <w:p>
      <w:pPr>
        <w:pStyle w:val="FirstParagraph"/>
      </w:pPr>
      <w:r>
        <w:t xml:space="preserve">As</w:t>
      </w:r>
      <w:r>
        <w:rPr>
          <w:bCs/>
          <w:b/>
          <w:iCs/>
          <w:i/>
        </w:rPr>
        <w:t xml:space="preserve">United States Los Angeles</w:t>
      </w:r>
      <w:r>
        <w:t xml:space="preserve">becomes a hub for artificial intelligence and digital innovation, the Human Resources Manager must also adapt to technological disruptions in their own field. The adoption of Human Resource Information Systems (HRIS), Applicant Tracking Systems (ATS), and AI-driven analytics tools has become essential for managing large workforces efficiently.</w:t>
      </w:r>
    </w:p>
    <w:p>
      <w:pPr>
        <w:pStyle w:val="BodyText"/>
      </w:pPr>
      <w:r>
        <w:t xml:space="preserve">Moreover, the HR professional must address the skills gap resulting from rapid technological change. This involves implementing robust upskilling and reskilling programs to ensure that current employees can adapt to new workflows and technologies. A Human Resources Manager in this context acts as a change agent, guiding organizations through digital transformation while maintaining employee morale and engagement.</w:t>
      </w:r>
    </w:p>
    <w:bookmarkEnd w:id="24"/>
    <w:bookmarkStart w:id="25" w:name="conclusion"/>
    <w:p>
      <w:pPr>
        <w:pStyle w:val="Heading2"/>
      </w:pPr>
      <w:r>
        <w:t xml:space="preserve">Conclusion</w:t>
      </w:r>
    </w:p>
    <w:p>
      <w:pPr>
        <w:pStyle w:val="FirstParagraph"/>
      </w:pPr>
      <w:r>
        <w:t xml:space="preserve">In conclusion, the role of the Human Resources Manager in</w:t>
      </w:r>
      <w:r>
        <w:rPr>
          <w:bCs/>
          <w:b/>
        </w:rPr>
        <w:t xml:space="preserve">United States Los Angeles</w:t>
      </w:r>
      <w:r>
        <w:t xml:space="preserve"> </w:t>
      </w:r>
      <w:r>
        <w:t xml:space="preserve">is multifaceted and critically important. It requires a blend of legal expertise, cultural intelligence, strategic foresight, and technological proficiency. As evidenced by the unique challenges presented by California’s regulatory environment and the city’s diverse demographic makeup, HR professionals cannot rely on one-size-fits-all approaches. They must tailor their strategies to fit the local context while adhering to global standards of excellence.</w:t>
      </w:r>
    </w:p>
    <w:p>
      <w:pPr>
        <w:pStyle w:val="BodyText"/>
      </w:pPr>
      <w:r>
        <w:t xml:space="preserve">For organizations seeking long-term success in this vibrant metropolitan area, investing in a skilled and strategic Human Resources Manager is not optional—it is imperative. By prioritizing compliance, embracing diversity, innovating recruitment practices, and leveraging technology, HR leaders can drive organizational performance and contribute to the continued economic vitality of</w:t>
      </w:r>
      <w:r>
        <w:rPr>
          <w:bCs/>
          <w:b/>
        </w:rPr>
        <w:t xml:space="preserve">United States Los Angeles</w:t>
      </w:r>
      <w:r>
        <w:t xml:space="preserve">. Future research should explore the impact of remote work policies on local community engagement and the long-term effects of AI in hiring decisions within this specific geographic market.</w:t>
      </w:r>
    </w:p>
    <w:bookmarkEnd w:id="25"/>
    <w:bookmarkStart w:id="26" w:name="references"/>
    <w:p>
      <w:pPr>
        <w:pStyle w:val="Heading2"/>
      </w:pPr>
      <w:r>
        <w:t xml:space="preserve">References</w:t>
      </w:r>
    </w:p>
    <w:p>
      <w:pPr>
        <w:numPr>
          <w:ilvl w:val="0"/>
          <w:numId w:val="1001"/>
        </w:numPr>
        <w:pStyle w:val="Compact"/>
      </w:pPr>
      <w:r>
        <w:rPr>
          <w:bCs/>
          <w:b/>
        </w:rPr>
        <w:t xml:space="preserve">Bureau of Labor Statistics.</w:t>
      </w:r>
      <w:r>
        <w:t xml:space="preserve">(2023). Occupational Employment and Wage Statistics: California. U.S. Department of Labor.</w:t>
      </w:r>
    </w:p>
    <w:p>
      <w:pPr>
        <w:numPr>
          <w:ilvl w:val="0"/>
          <w:numId w:val="1001"/>
        </w:numPr>
        <w:pStyle w:val="Compact"/>
      </w:pPr>
      <w:r>
        <w:rPr>
          <w:bCs/>
          <w:b/>
        </w:rPr>
        <w:t xml:space="preserve">Hewlett-Packard Enterprise.</w:t>
      </w:r>
      <w:r>
        <w:t xml:space="preserve">(2024). The State of HR Technology in Los Angeles Market Report.</w:t>
      </w:r>
    </w:p>
    <w:p>
      <w:pPr>
        <w:numPr>
          <w:ilvl w:val="0"/>
          <w:numId w:val="1001"/>
        </w:numPr>
        <w:pStyle w:val="Compact"/>
      </w:pPr>
      <w:r>
        <w:rPr>
          <w:bCs/>
          <w:b/>
        </w:rPr>
        <w:t xml:space="preserve">Kotler, P., &amp; Keller, K. L.</w:t>
      </w:r>
      <w:r>
        <w:t xml:space="preserve">(2016). Marketing Management (15th ed.). Pearson Education.</w:t>
      </w:r>
    </w:p>
    <w:p>
      <w:pPr>
        <w:numPr>
          <w:ilvl w:val="0"/>
          <w:numId w:val="1001"/>
        </w:numPr>
        <w:pStyle w:val="Compact"/>
      </w:pPr>
      <w:r>
        <w:rPr>
          <w:bCs/>
          <w:b/>
        </w:rPr>
        <w:t xml:space="preserve">Los Angeles Economic Development Corporation (LAEDC).</w:t>
      </w:r>
      <w:r>
        <w:t xml:space="preserve">(2023). Economic Impact Report of the Entertainment and Media Industry in Los Angeles County.</w:t>
      </w:r>
    </w:p>
    <w:p>
      <w:pPr>
        <w:numPr>
          <w:ilvl w:val="0"/>
          <w:numId w:val="1001"/>
        </w:numPr>
        <w:pStyle w:val="Compact"/>
      </w:pPr>
      <w:r>
        <w:rPr>
          <w:bCs/>
          <w:b/>
        </w:rPr>
        <w:t xml:space="preserve">Shore, L. M., et al.</w:t>
      </w:r>
      <w:r>
        <w:t xml:space="preserve">(2018). "Diversity and Inclusion in Organizations: Current Research and Future Directions." Journal of Management, 44(1), 1-20.</w:t>
      </w:r>
    </w:p>
    <w:p>
      <w:pPr>
        <w:numPr>
          <w:ilvl w:val="0"/>
          <w:numId w:val="1001"/>
        </w:numPr>
        <w:pStyle w:val="Compact"/>
      </w:pPr>
      <w:r>
        <w:rPr>
          <w:bCs/>
          <w:b/>
        </w:rPr>
        <w:t xml:space="preserve">Zenger Folkman.</w:t>
      </w:r>
      <w:r>
        <w:t xml:space="preserve">(2023). The Top Skills for HR Leaders in 2023. Zenger Folkman Research Insights.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A Focus on United States Los Angeles</dc:title>
  <dc:creator/>
  <dc:language>en</dc:language>
  <cp:keywords/>
  <dcterms:created xsi:type="dcterms:W3CDTF">2026-07-29T16:25:38Z</dcterms:created>
  <dcterms:modified xsi:type="dcterms:W3CDTF">2026-07-29T16:25:38Z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