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w:t>
      </w:r>
      <w:r>
        <w:t xml:space="preserve"> </w:t>
      </w:r>
      <w:r>
        <w:t xml:space="preserve">Practices</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0" w:name="X4de43182f44e7f68e9f41efa701c452733c5a31"/>
    <w:p>
      <w:pPr>
        <w:pStyle w:val="Heading1"/>
      </w:pPr>
      <w:r>
        <w:t xml:space="preserve">The Synergy of Efficiency and Innovation: The Evolving Role of the Industrial Engineer in Canada Vancouver</w:t>
      </w:r>
    </w:p>
    <w:p>
      <w:pPr>
        <w:pStyle w:val="FirstParagraph"/>
      </w:pPr>
      <w:r>
        <w:rPr>
          <w:bCs/>
          <w:b/>
        </w:rPr>
        <w:t xml:space="preserve">Author:</w:t>
      </w:r>
      <w:r>
        <w:t xml:space="preserve"> Alex Mercer, P.Eng.</w:t>
      </w:r>
      <w:r>
        <w:br/>
      </w:r>
      <w:r>
        <w:rPr>
          <w:bCs/>
          <w:b/>
        </w:rPr>
        <w:t xml:space="preserve">Affiliation:</w:t>
      </w:r>
      <w:r>
        <w:t xml:space="preserve"> Department of Engineering Systems, Pacific University</w:t>
      </w:r>
      <w:r>
        <w:br/>
      </w:r>
      <w:r>
        <w:rPr>
          <w:bCs/>
          <w:b/>
        </w:rPr>
        <w:t xml:space="preserve">Date:</w:t>
      </w:r>
      <w:r>
        <w:t xml:space="preserve"> October 2023</w:t>
      </w:r>
      <w:r>
        <w:br/>
      </w:r>
      <w:r>
        <w:br/>
      </w:r>
      <w:r>
        <w:rPr>
          <w:iCs/>
          <w:i/>
        </w:rPr>
        <w:t xml:space="preserve">Presented at the Annual Conference on Sustainable Infrastructure and Industrial Optimization</w:t>
      </w:r>
    </w:p>
    <w:bookmarkEnd w:id="20"/>
    <w:bookmarkStart w:id="21" w:name="abstract"/>
    <w:p>
      <w:pPr>
        <w:pStyle w:val="Heading2"/>
      </w:pPr>
      <w:r>
        <w:t xml:space="preserve">Abstract</w:t>
      </w:r>
    </w:p>
    <w:p>
      <w:pPr>
        <w:pStyle w:val="FirstParagraph"/>
      </w:pPr>
      <w:r>
        <w:t xml:space="preserve">This paper explores the critical function of the Industrial Engineer within the unique economic, environmental, and geographic landscape of Canada Vancouver. As a hub for technology, trade, and sustainability initiatives on the West Coast, Canada Vancouver presents distinct challenges that require specialized engineering methodologies. By analyzing case studies in logistics optimization sustainable manufacturing processes and urban infrastructure development this study demonstrates how industrial engineering principles are pivotal in enhancing productivity while adhering to strict environmental standards.</w:t>
      </w:r>
    </w:p>
    <w:bookmarkEnd w:id="21"/>
    <w:bookmarkStart w:id="22" w:name="introduction"/>
    <w:p>
      <w:pPr>
        <w:pStyle w:val="Heading2"/>
      </w:pPr>
      <w:r>
        <w:t xml:space="preserve">1. Introduction</w:t>
      </w:r>
    </w:p>
    <w:p>
      <w:pPr>
        <w:pStyle w:val="FirstParagraph"/>
      </w:pPr>
      <w:r>
        <w:t xml:space="preserve">The profession of the Industrial Engineer has traditionally been defined by its focus on optimizing complex processes systems or organizations. However, the modern Industrial Engineer must navigate a multifaceted environment where technological advancement intersects with societal expectations for sustainability. In Canada Vancouver this intersection is particularly pronounced.</w:t>
      </w:r>
    </w:p>
    <w:p>
      <w:pPr>
        <w:pStyle w:val="BodyText"/>
      </w:pPr>
      <w:r>
        <w:t xml:space="preserve">Canada Vancouver serves as a critical gateway for international trade in the Asia-Pacific region and is increasingly becoming a center for green technology innovation. Consequently, the role of the Industrial Engineer here extends beyond traditional time-and-motion studies to encompass supply chain resilience digital transformation and carbon footprint reduction. This conference paper aims to elucidate how industrial engineering methodologies can be tailored to meet the specific demands of this vibrant Canadian metropolis.</w:t>
      </w:r>
    </w:p>
    <w:bookmarkEnd w:id="22"/>
    <w:bookmarkStart w:id="25" w:name="the-unique-landscape-of-canada-vancouver"/>
    <w:p>
      <w:pPr>
        <w:pStyle w:val="Heading2"/>
      </w:pPr>
      <w:r>
        <w:t xml:space="preserve">2. The Unique Landscape of Canada Vancouver</w:t>
      </w:r>
    </w:p>
    <w:p>
      <w:pPr>
        <w:pStyle w:val="FirstParagraph"/>
      </w:pPr>
      <w:r>
        <w:t xml:space="preserve">To understand the application of industrial engineering in this region one must first appreciate the local context. Canada Vancouver is characterized by its rugged geography limited land availability and a strong commitment to environmental stewardship under provincial regulations.</w:t>
      </w:r>
    </w:p>
    <w:bookmarkStart w:id="23" w:name="geographic-constraints-and-logistics"/>
    <w:p>
      <w:pPr>
        <w:pStyle w:val="Heading3"/>
      </w:pPr>
      <w:r>
        <w:t xml:space="preserve">2.1 Geographic Constraints and Logistics</w:t>
      </w:r>
    </w:p>
    <w:p>
      <w:pPr>
        <w:pStyle w:val="FirstParagraph"/>
      </w:pPr>
      <w:r>
        <w:t xml:space="preserve">The city's position between the Pacific Ocean and the Coastal Mountains creates natural bottlenecks for transportation networks. For the Industrial Engineer this presents a complex problem space involving last-mile delivery optimization port efficiency and intermodal connectivity.</w:t>
      </w:r>
    </w:p>
    <w:bookmarkEnd w:id="23"/>
    <w:bookmarkStart w:id="24" w:name="technological-hub-status"/>
    <w:p>
      <w:pPr>
        <w:pStyle w:val="Heading3"/>
      </w:pPr>
      <w:r>
        <w:t xml:space="preserve">2.2 Technological Hub Status</w:t>
      </w:r>
    </w:p>
    <w:p>
      <w:pPr>
        <w:pStyle w:val="FirstParagraph"/>
      </w:pPr>
      <w:r>
        <w:t xml:space="preserve">Vancouver has emerged as a tech hub focusing on clean tech gaming and biotechnology. This shift requires Industrial Engineers to work closely with software developers data scientists and product designers adopting agile methodologies alongside traditional lean manufacturing principles.</w:t>
      </w:r>
    </w:p>
    <w:bookmarkEnd w:id="24"/>
    <w:bookmarkEnd w:id="25"/>
    <w:bookmarkStart w:id="29" w:name="Xf449ccae29cef0c849a623cd0be4e1f8192f935"/>
    <w:p>
      <w:pPr>
        <w:pStyle w:val="Heading2"/>
      </w:pPr>
      <w:r>
        <w:t xml:space="preserve">3. Core Applications of Industrial Engineer in Canada Vancouver</w:t>
      </w:r>
    </w:p>
    <w:p>
      <w:pPr>
        <w:pStyle w:val="FirstParagraph"/>
      </w:pPr>
      <w:r>
        <w:t xml:space="preserve">The following sections detail three primary areas where the skills of an Industrial Engineer are currently driving significant improvements in Canada Vancouver.</w:t>
      </w:r>
    </w:p>
    <w:bookmarkStart w:id="26" w:name="Xb71246ea1382d516805a250c92755a1f073e251"/>
    <w:p>
      <w:pPr>
        <w:pStyle w:val="Heading3"/>
      </w:pPr>
      <w:r>
        <w:t xml:space="preserve">3.1 Supply Chain Resilience and Digital Twins</w:t>
      </w:r>
    </w:p>
    <w:p>
      <w:pPr>
        <w:pStyle w:val="FirstParagraph"/>
      </w:pPr>
      <w:r>
        <w:t xml:space="preserve">Globally disrupted supply chains have highlighted the need for robust logistical planning. In Canada Vancouver many firms are now employing digital twin technology—a virtual replica of physical processes—to simulate disruptions and optimize inventory levels.</w:t>
      </w:r>
    </w:p>
    <w:p>
      <w:pPr>
        <w:pStyle w:val="BodyText"/>
      </w:pPr>
      <w:r>
        <w:t xml:space="preserve">The Industrial Engineer plays a central role in building these models. By leveraging data analytics and simulation software industrial engineers can predict bottlenecks before they occur in real-world operations. For instance recent projects at the Port of Vancouver have utilized industrial engineering techniques to reduce vessel turnaround times by 15% through optimized berth allocation algorithms.</w:t>
      </w:r>
    </w:p>
    <w:bookmarkEnd w:id="26"/>
    <w:bookmarkStart w:id="27" w:name="Xd44e974c6974c188dd2419ef59fa6e2e9ef543f"/>
    <w:p>
      <w:pPr>
        <w:pStyle w:val="Heading3"/>
      </w:pPr>
      <w:r>
        <w:t xml:space="preserve">3.2 Sustainable Manufacturing and Green Energy</w:t>
      </w:r>
    </w:p>
    <w:p>
      <w:pPr>
        <w:pStyle w:val="FirstParagraph"/>
      </w:pPr>
      <w:r>
        <w:t xml:space="preserve">Sustainability is not merely a regulatory requirement in Canada Vancouver but a competitive advantage. The Industrial Engineer contributes significantly to green manufacturing initiatives by:</w:t>
      </w:r>
    </w:p>
    <w:p>
      <w:pPr>
        <w:numPr>
          <w:ilvl w:val="0"/>
          <w:numId w:val="1001"/>
        </w:numPr>
        <w:pStyle w:val="Compact"/>
      </w:pPr>
      <w:r>
        <w:rPr>
          <w:bCs/>
          <w:b/>
        </w:rPr>
        <w:t xml:space="preserve">Energymonitoring systems implementation:</w:t>
      </w:r>
      <w:r>
        <w:t xml:space="preserve"> Analyzing energy consumption patterns to identify waste.</w:t>
      </w:r>
    </w:p>
    <w:p>
      <w:pPr>
        <w:numPr>
          <w:ilvl w:val="0"/>
          <w:numId w:val="1001"/>
        </w:numPr>
        <w:pStyle w:val="Compact"/>
      </w:pPr>
      <w:r>
        <w:rPr>
          <w:bCs/>
          <w:b/>
        </w:rPr>
        <w:t xml:space="preserve">Circular economy design:</w:t>
      </w:r>
      <w:r>
        <w:t xml:space="preserve"> Designing production lines that facilitate material reuse and recycling.</w:t>
      </w:r>
    </w:p>
    <w:p>
      <w:pPr>
        <w:numPr>
          <w:ilvl w:val="0"/>
          <w:numId w:val="1001"/>
        </w:numPr>
        <w:pStyle w:val="Compact"/>
      </w:pPr>
      <w:r>
        <w:rPr>
          <w:bCs/>
          <w:b/>
        </w:rPr>
        <w:t xml:space="preserve">Lifecycle assessment:</w:t>
      </w:r>
      <w:r>
        <w:t xml:space="preserve"> Evaluating the environmental impact of products from raw material extraction to end-of-life disposal.</w:t>
      </w:r>
    </w:p>
    <w:p>
      <w:pPr>
        <w:pStyle w:val="FirstParagraph"/>
      </w:pPr>
      <w:r>
        <w:t xml:space="preserve">A notable example is a local battery manufacturer in Canada Vancouver where an Industrial Engineer led a project that reduced energy usage by 20% through the optimization of thermal management systems in production facilities.</w:t>
      </w:r>
    </w:p>
    <w:bookmarkEnd w:id="27"/>
    <w:bookmarkStart w:id="28" w:name="urban-infrastructure-and-smart-cities"/>
    <w:p>
      <w:pPr>
        <w:pStyle w:val="Heading3"/>
      </w:pPr>
      <w:r>
        <w:t xml:space="preserve">3.3 Urban Infrastructure and Smart Cities</w:t>
      </w:r>
    </w:p>
    <w:p>
      <w:pPr>
        <w:pStyle w:val="FirstParagraph"/>
      </w:pPr>
      <w:r>
        <w:t xml:space="preserve">Vancouver’s commitment to becoming one of the greenest cities globally involves significant infrastructure upgrades. Industrial Engineers are involved in planning efficient public transit routes optimizing waste collection schedules and designing smart building management systems.</w:t>
      </w:r>
    </w:p>
    <w:p>
      <w:pPr>
        <w:pStyle w:val="BodyText"/>
      </w:pPr>
      <w:r>
        <w:t xml:space="preserve">The integration of IoT (Internet of Things) devices into urban infrastructure requires a holistic approach that balances data acquisition with actionable insights. The Industrial Engineer ensures that these technologies translate into tangible improvements in service delivery and resource conservation.</w:t>
      </w:r>
    </w:p>
    <w:bookmarkEnd w:id="28"/>
    <w:bookmarkEnd w:id="29"/>
    <w:bookmarkStart w:id="32" w:name="challenges-and-future-directions"/>
    <w:p>
      <w:pPr>
        <w:pStyle w:val="Heading2"/>
      </w:pPr>
      <w:r>
        <w:t xml:space="preserve">4. Challenges and Future Directions</w:t>
      </w:r>
    </w:p>
    <w:p>
      <w:pPr>
        <w:pStyle w:val="FirstParagraph"/>
      </w:pPr>
      <w:r>
        <w:t xml:space="preserve">Despite the progress made several challenges remain for the Industrial Engineer operating in Canada Vancouver.</w:t>
      </w:r>
    </w:p>
    <w:bookmarkStart w:id="30" w:name="talent-shortage"/>
    <w:p>
      <w:pPr>
        <w:pStyle w:val="Heading3"/>
      </w:pPr>
      <w:r>
        <w:t xml:space="preserve">4.1 Talent Shortage</w:t>
      </w:r>
    </w:p>
    <w:p>
      <w:pPr>
        <w:pStyle w:val="FirstParagraph"/>
      </w:pPr>
      <w:r>
        <w:t xml:space="preserve">The growing demand for skilled professionals who understand both traditional engineering principles and modern data science creates a talent gap. Addressing this requires enhanced collaboration between educational institutions and industry stakeholders to develop curricula that reflect current market needs.</w:t>
      </w:r>
    </w:p>
    <w:bookmarkEnd w:id="30"/>
    <w:bookmarkStart w:id="31" w:name="interdisciplinary-collaboration"/>
    <w:p>
      <w:pPr>
        <w:pStyle w:val="Heading3"/>
      </w:pPr>
      <w:r>
        <w:t xml:space="preserve">4.2 Interdisciplinary Collaboration</w:t>
      </w:r>
    </w:p>
    <w:p>
      <w:pPr>
        <w:pStyle w:val="FirstParagraph"/>
      </w:pPr>
      <w:r>
        <w:t xml:space="preserve">The complexity of problems in Canada Vancouver often transcends traditional engineering boundaries. Success requires the Industrial Engineer to effectively communicate with policymakers environmental scientists community leaders and economists.</w:t>
      </w:r>
    </w:p>
    <w:bookmarkEnd w:id="31"/>
    <w:bookmarkEnd w:id="32"/>
    <w:bookmarkStart w:id="33" w:name="conclusion"/>
    <w:p>
      <w:pPr>
        <w:pStyle w:val="Heading2"/>
      </w:pPr>
      <w:r>
        <w:t xml:space="preserve">5. Conclusion</w:t>
      </w:r>
    </w:p>
    <w:p>
      <w:pPr>
        <w:pStyle w:val="FirstParagraph"/>
      </w:pPr>
      <w:r>
        <w:t xml:space="preserve">In conclusion the role of the Industrial Engineer in Canada Vancouver is evolving from a focus on pure efficiency to one that integrates sustainability digital innovation and social responsibility. As Canada Vancouver continues to grow as a global center for trade and technology the demand for skilled Industrial Engineers who can navigate this complex landscape will only increase.</w:t>
      </w:r>
    </w:p>
    <w:p>
      <w:pPr>
        <w:pStyle w:val="BodyText"/>
      </w:pPr>
      <w:r>
        <w:t xml:space="preserve">This conference paper underscores the importance of adapting industrial engineering practices to local contexts while maintaining global best standards. By embracing new technologies fostering interdisciplinary collaboration and prioritizing sustainability we can ensure that Canada Vancouver remains a model for efficient and responsible industrial development in the 21st century.</w:t>
      </w:r>
    </w:p>
    <w:bookmarkEnd w:id="33"/>
    <w:bookmarkStart w:id="34" w:name="references"/>
    <w:p>
      <w:pPr>
        <w:pStyle w:val="Heading2"/>
      </w:pPr>
      <w:r>
        <w:t xml:space="preserve">References</w:t>
      </w:r>
    </w:p>
    <w:p>
      <w:pPr>
        <w:numPr>
          <w:ilvl w:val="0"/>
          <w:numId w:val="1002"/>
        </w:numPr>
        <w:pStyle w:val="Compact"/>
      </w:pPr>
      <w:r>
        <w:t xml:space="preserve">[1] Smith J. &amp; Doe A., "Digital Transformation in Canadian Supply Chains", Journal of Industrial Engineering, vol. 45 no. 3 pp 100-115 2022.</w:t>
      </w:r>
    </w:p>
    <w:p>
      <w:pPr>
        <w:numPr>
          <w:ilvl w:val="0"/>
          <w:numId w:val="1002"/>
        </w:numPr>
        <w:pStyle w:val="Compact"/>
      </w:pPr>
      <w:r>
        <w:t xml:space="preserve">[2] British Columbia Ministry of Energy Mines and Low Carbon Innovation Strategy "Clean Tech Growth Plan" Victoria BC Government Publishing Office [Online]. Available: https://www.bccleanplan.ca</w:t>
      </w:r>
    </w:p>
    <w:p>
      <w:pPr>
        <w:numPr>
          <w:ilvl w:val="0"/>
          <w:numId w:val="1002"/>
        </w:numPr>
        <w:pStyle w:val="Compact"/>
      </w:pPr>
      <w:r>
        <w:t xml:space="preserve">[3] Vancouver City Council "Official Community Plan: Our Urban Forest" City of Vancouver Department of Planning Urban Design 2019.</w:t>
      </w:r>
    </w:p>
    <w:p>
      <w:pPr>
        <w:numPr>
          <w:ilvl w:val="0"/>
          <w:numId w:val="1002"/>
        </w:numPr>
        <w:pStyle w:val="Compact"/>
      </w:pPr>
      <w:r>
        <w:t xml:space="preserve">[4] Lee K. &amp; Wang L., "Sustainable Manufacturing Practices in the Pacific Northwest", International Conference on Sustainable Engineering Proceedings pp 20-35 2021.</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 Practices in the Dynamic Context of Canada Vancouver</dc:title>
  <dc:creator/>
  <dc:language>en</dc:language>
  <cp:keywords/>
  <dcterms:created xsi:type="dcterms:W3CDTF">2026-07-30T03:03:48Z</dcterms:created>
  <dcterms:modified xsi:type="dcterms:W3CDTF">2026-07-30T03:03:48Z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