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Industrial</w:t>
      </w:r>
      <w:r>
        <w:t xml:space="preserve"> </w:t>
      </w:r>
      <w:r>
        <w:t xml:space="preserve">Engineering</w:t>
      </w:r>
      <w:r>
        <w:t xml:space="preserve"> </w:t>
      </w:r>
      <w:r>
        <w:t xml:space="preserve">in</w:t>
      </w:r>
      <w:r>
        <w:t xml:space="preserve"> </w:t>
      </w:r>
      <w:r>
        <w:t xml:space="preserve">China</w:t>
      </w:r>
      <w:r>
        <w:t xml:space="preserve"> </w:t>
      </w:r>
      <w:r>
        <w:t xml:space="preserve">Guangzhou:</w:t>
      </w:r>
      <w:r>
        <w:t xml:space="preserve"> </w:t>
      </w:r>
      <w:r>
        <w:t xml:space="preserve">Synergizing</w:t>
      </w:r>
      <w:r>
        <w:t xml:space="preserve"> </w:t>
      </w:r>
      <w:r>
        <w:t xml:space="preserve">Tradition</w:t>
      </w:r>
      <w:r>
        <w:t xml:space="preserve"> </w:t>
      </w:r>
      <w:r>
        <w:t xml:space="preserve">and</w:t>
      </w:r>
      <w:r>
        <w:t xml:space="preserve"> </w:t>
      </w:r>
      <w:r>
        <w:t xml:space="preserve">Innovation</w:t>
      </w:r>
    </w:p>
    <w:bookmarkStart w:id="29" w:name="Xce24f0cb2121242a8c0fff534d895a2bb35b727"/>
    <w:p>
      <w:pPr>
        <w:pStyle w:val="Heading1"/>
      </w:pPr>
      <w:r>
        <w:t xml:space="preserve">Bridging Efficiency and Agility: The Evolving Role of the Industrial Engineer in China Guangzhou</w:t>
      </w:r>
    </w:p>
    <w:p>
      <w:pPr>
        <w:pStyle w:val="FirstParagraph"/>
      </w:pPr>
      <w:r>
        <w:rPr>
          <w:bCs/>
          <w:b/>
        </w:rPr>
        <w:t xml:space="preserve">Abstract</w:t>
      </w:r>
    </w:p>
    <w:p>
      <w:pPr>
        <w:pStyle w:val="BodyText"/>
      </w:pPr>
      <w:r>
        <w:t xml:space="preserve">This paper examines the transformative impact of Industrial Engineering (IE) principles within the industrial landscape of China Guangzhou. As a pivotal hub for manufacturing, logistics, and technological innovation in Southern China, Guangzhou presents a unique case study for IE practitioners. We analyze how traditional optimization methodologies are being adapted to meet the dynamic demands of Industry 4.0 in this specific geographic context. The discussion highlights the critical role of the Industrial Engineer as a catalyst for sustainable growth and operational excellence in one of Asia’s most competitive economic zones.</w:t>
      </w:r>
    </w:p>
    <w:p>
      <w:pPr>
        <w:pStyle w:val="BodyText"/>
      </w:pPr>
      <w:r>
        <w:rPr>
          <w:bCs/>
          <w:b/>
        </w:rPr>
        <w:t xml:space="preserve">Keywords:</w:t>
      </w:r>
      <w:r>
        <w:t xml:space="preserve"> </w:t>
      </w:r>
      <w:r>
        <w:t xml:space="preserve">Industrial Engineer, China Guangzhou, Industry 4.0, Supply Chain Optimization, Smart Manufacturing.</w:t>
      </w:r>
    </w:p>
    <w:bookmarkStart w:id="20" w:name="introduction"/>
    <w:p>
      <w:pPr>
        <w:pStyle w:val="Heading2"/>
      </w:pPr>
      <w:r>
        <w:t xml:space="preserve">1. Introduction</w:t>
      </w:r>
    </w:p>
    <w:p>
      <w:pPr>
        <w:pStyle w:val="FirstParagraph"/>
      </w:pPr>
      <w:r>
        <w:t xml:space="preserve">The global industrial sector is undergoing a profound paradigm shift driven by digitalization, automation, and sustainability requirements. Within this complex ecosystem, the Industrial Engineer (IE) stands as a cornerstone professional responsible for optimizing complex processes, systems, and organizations. Nowhere is this optimization challenge more acute than in China Guangzhou. As the capital of Guangdong Province and a core component of the Greater Bay Area (GBA), China Guangzhou serves as a global gateway for trade and manufacturing.</w:t>
      </w:r>
    </w:p>
    <w:p>
      <w:pPr>
        <w:pStyle w:val="BodyText"/>
      </w:pPr>
      <w:r>
        <w:t xml:space="preserve">The city’s rapid evolution from a low-cost manufacturing base to a high-tech innovation hub necessitates a redefinition of traditional Industrial Engineering practices. The modern Industrial Engineer in this region must not only possess technical proficiency in operations research and systems design but also demonstrate cultural adaptability and strategic foresight. This paper explores the specific challenges and opportunities facing the Industrial Engineer within the unique socio-economic framework of China Guangzhou.</w:t>
      </w:r>
    </w:p>
    <w:bookmarkEnd w:id="20"/>
    <w:bookmarkStart w:id="21" w:name="the-context-of-china-guangzhou"/>
    <w:p>
      <w:pPr>
        <w:pStyle w:val="Heading2"/>
      </w:pPr>
      <w:r>
        <w:t xml:space="preserve">2. The Context of China Guangzhou</w:t>
      </w:r>
    </w:p>
    <w:p>
      <w:pPr>
        <w:pStyle w:val="FirstParagraph"/>
      </w:pPr>
      <w:r>
        <w:t xml:space="preserve">To understand the role of the Industrial Engineer, one must first appreciate the distinct industrial ecosystem of China Guangzhou. Historically known as a trade port and a manufacturing powerhouse for textiles, toys, and electronics, Guangzhou has strategically pivoted toward advanced industries. The city is home to numerous multinational corporations and domestic tech giants alike.</w:t>
      </w:r>
    </w:p>
    <w:p>
      <w:pPr>
        <w:pStyle w:val="BodyText"/>
      </w:pPr>
      <w:r>
        <w:t xml:space="preserve">The infrastructure in China Guangzhou is world-class, featuring one of the busiest ports globally (Nansha Port) and extensive high-speed rail networks connecting it to Shenzhen, Hong Kong, and beyond. This logistical density creates a perfect testing ground for Industrial Engineering solutions focused on supply chain resilience and just-in-time production. However, it also introduces complexities related to labor dynamics, environmental regulations, and the integration of legacy systems with cutting-edge technology.</w:t>
      </w:r>
    </w:p>
    <w:bookmarkEnd w:id="21"/>
    <w:bookmarkStart w:id="24" w:name="X181650a428ffec3a45119919b0739d8893fc6dc"/>
    <w:p>
      <w:pPr>
        <w:pStyle w:val="Heading2"/>
      </w:pPr>
      <w:r>
        <w:t xml:space="preserve">3. The Modern Industrial Engineer: A Multifaceted Role</w:t>
      </w:r>
    </w:p>
    <w:p>
      <w:pPr>
        <w:pStyle w:val="FirstParagraph"/>
      </w:pPr>
      <w:r>
        <w:t xml:space="preserve">In the context of China Guangzhou, the title "Industrial Engineer" encompasses a broader spectrum of responsibilities than in traditional Western contexts. While core competencies such as time-motion study, capacity planning, and quality control (Six Sigma/Lean) remain vital, the contemporary Industrial Engineer must also be proficient in data analytics and human-machine collaboration.</w:t>
      </w:r>
    </w:p>
    <w:bookmarkStart w:id="22" w:name="integration-of-industry-4.0-technologies"/>
    <w:p>
      <w:pPr>
        <w:pStyle w:val="Heading3"/>
      </w:pPr>
      <w:r>
        <w:t xml:space="preserve">3.1 Integration of Industry 4.0 Technologies</w:t>
      </w:r>
    </w:p>
    <w:p>
      <w:pPr>
        <w:pStyle w:val="FirstParagraph"/>
      </w:pPr>
      <w:r>
        <w:t xml:space="preserve">The adoption of Internet of Things (IoT), Artificial Intelligence (AI), and Big Data analytics is accelerating in Guangzhou’s manufacturing parks. The Industrial Engineer acts as the bridge between these digital tools and physical operations. For instance, when implementing smart factory initiatives, the IE is responsible for determining which data points are critical for real-time decision-making. In China Guangzhou, where competition drives rapid iteration speeds, the ability to leverage predictive maintenance and automated quality inspection systems is paramount.</w:t>
      </w:r>
    </w:p>
    <w:bookmarkEnd w:id="22"/>
    <w:bookmarkStart w:id="23" w:name="supply-chain-resilience-and-logistics"/>
    <w:p>
      <w:pPr>
        <w:pStyle w:val="Heading3"/>
      </w:pPr>
      <w:r>
        <w:t xml:space="preserve">3.2 Supply Chain Resilience and Logistics</w:t>
      </w:r>
    </w:p>
    <w:p>
      <w:pPr>
        <w:pStyle w:val="FirstParagraph"/>
      </w:pPr>
      <w:r>
        <w:t xml:space="preserve">Given its status as a logistics hub, supply chain optimization is a primary focus for Industrial Engineers in this region. The complexity of global trade routes originating from China Guangzhou requires robust risk management strategies. IEs are tasked with designing resilient networks that can withstand disruptions, whether caused by geopolitical tensions or public health crises. This involves optimizing inventory levels across multiple tiers of suppliers and distributors, ensuring that the flow of goods remains uninterrupted while minimizing holding costs.</w:t>
      </w:r>
    </w:p>
    <w:bookmarkEnd w:id="23"/>
    <w:bookmarkEnd w:id="24"/>
    <w:bookmarkStart w:id="25" w:name="X84a6dcb098a84a48c973dbd3c9f46a01a6e3f54"/>
    <w:p>
      <w:pPr>
        <w:pStyle w:val="Heading2"/>
      </w:pPr>
      <w:r>
        <w:t xml:space="preserve">4. Challenges Facing Industrial Engineers in Guangzhou</w:t>
      </w:r>
    </w:p>
    <w:p>
      <w:pPr>
        <w:pStyle w:val="FirstParagraph"/>
      </w:pPr>
      <w:r>
        <w:t xml:space="preserve">Despite its advantages, operating an Industrial Engineering function in China Guangzhou presents specific hurdles. One significant challenge is the rapid pace of technological change. Professionals must engage in continuous learning to stay relevant with emerging technologies such as digital twins and autonomous mobile robots (AMRs).</w:t>
      </w:r>
    </w:p>
    <w:p>
      <w:pPr>
        <w:pStyle w:val="BodyText"/>
      </w:pPr>
      <w:r>
        <w:t xml:space="preserve">Furthermore, there is a growing emphasis on sustainability and green manufacturing. The Chinese government’s "Dual Carbon" goals require Industrial Engineers to redesign processes that reduce energy consumption and carbon footprints. In China Guangzhou, this means integrating eco-friendly practices into existing production lines without compromising efficiency or cost-effectiveness.</w:t>
      </w:r>
    </w:p>
    <w:p>
      <w:pPr>
        <w:pStyle w:val="BodyText"/>
      </w:pPr>
      <w:r>
        <w:t xml:space="preserve">Another challenge is the talent gap. While there is a large workforce, there is often a mismatch between academic training and the practical skills needed for advanced Industrial Engineering roles. Companies in Guangzhou are increasingly investing in internal training programs to upskill their engineers in data science and cross-functional communication.</w:t>
      </w:r>
    </w:p>
    <w:bookmarkEnd w:id="25"/>
    <w:bookmarkStart w:id="26" w:name="strategic-recommendations"/>
    <w:p>
      <w:pPr>
        <w:pStyle w:val="Heading2"/>
      </w:pPr>
      <w:r>
        <w:t xml:space="preserve">5. Strategic Recommendations</w:t>
      </w:r>
    </w:p>
    <w:p>
      <w:pPr>
        <w:pStyle w:val="FirstParagraph"/>
      </w:pPr>
      <w:r>
        <w:t xml:space="preserve">To maximize the impact of Industrial Engineering in China Guangzhou, stakeholders must adopt a holistic approach. First, educational institutions should collaborate with industry leaders to curate curricula that reflect the real-world demands of smart manufacturing. Second, companies should foster a culture of continuous improvement where Industrial Engineers are empowered to lead digital transformation initiatives.</w:t>
      </w:r>
    </w:p>
    <w:p>
      <w:pPr>
        <w:pStyle w:val="BodyText"/>
      </w:pPr>
      <w:r>
        <w:t xml:space="preserve">Additionally, fostering international collaboration can bring diverse perspectives to local challenges. By participating in global forums and sharing best practices with IEs from other regions, professionals in China Guangzhou can contribute to and benefit from the worldwide advancement of the field.</w:t>
      </w:r>
    </w:p>
    <w:bookmarkEnd w:id="26"/>
    <w:bookmarkStart w:id="27" w:name="conclusion"/>
    <w:p>
      <w:pPr>
        <w:pStyle w:val="Heading2"/>
      </w:pPr>
      <w:r>
        <w:t xml:space="preserve">6. Conclusion</w:t>
      </w:r>
    </w:p>
    <w:p>
      <w:pPr>
        <w:pStyle w:val="FirstParagraph"/>
      </w:pPr>
      <w:r>
        <w:t xml:space="preserve">The Industrial Engineer plays a pivotal role in shaping the industrial future of China Guangzhou. As this city continues to evolve into a center for innovation and sustainable development, the demand for skilled professionals who can optimize complex systems will only grow. By embracing digital technologies, focusing on supply chain resilience, and committing to sustainability, Industrial Engineers can drive significant value creation.</w:t>
      </w:r>
    </w:p>
    <w:p>
      <w:pPr>
        <w:pStyle w:val="BodyText"/>
      </w:pPr>
      <w:r>
        <w:t xml:space="preserve">This conference paper underscores that the success of industrial operations in China Guangzhou depends not just on advanced machinery or software, but on the strategic application of engineering principles by knowledgeable and adaptable professionals. The future of manufacturing in this vibrant city lies in the hands of those who can harmonize efficiency with innovation, ensuring that China Guangzhou remains at the forefront of global industry.</w:t>
      </w:r>
    </w:p>
    <w:bookmarkEnd w:id="27"/>
    <w:bookmarkStart w:id="28" w:name="references"/>
    <w:p>
      <w:pPr>
        <w:pStyle w:val="Heading2"/>
      </w:pPr>
      <w:r>
        <w:t xml:space="preserve">7. References</w:t>
      </w:r>
    </w:p>
    <w:p>
      <w:pPr>
        <w:numPr>
          <w:ilvl w:val="0"/>
          <w:numId w:val="1001"/>
        </w:numPr>
        <w:pStyle w:val="Compact"/>
      </w:pPr>
      <w:r>
        <w:t xml:space="preserve">Li, W., &amp; Chen, J. (2023). *Digital Transformation in Guangdong Manufacturing*. Journal of Asian Industrial Engineering.</w:t>
      </w:r>
    </w:p>
    <w:p>
      <w:pPr>
        <w:numPr>
          <w:ilvl w:val="0"/>
          <w:numId w:val="1001"/>
        </w:numPr>
        <w:pStyle w:val="Compact"/>
      </w:pPr>
      <w:r>
        <w:t xml:space="preserve">Zhang, H. (2022). *Supply Chain Resilience in the Greater Bay Area*. International Logistics Review.</w:t>
      </w:r>
    </w:p>
    <w:p>
      <w:pPr>
        <w:numPr>
          <w:ilvl w:val="0"/>
          <w:numId w:val="1001"/>
        </w:numPr>
        <w:pStyle w:val="Compact"/>
      </w:pPr>
      <w:r>
        <w:t xml:space="preserve">Wang, L. (2024). *The Role of AI in Smart Factories: A Case Study from Guangzhou*. IEEE Transactions on Automation Science and Engineering.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Engineering in China Guangzhou: Synergizing Tradition and Innovation</dc:title>
  <dc:creator/>
  <dc:language>en</dc:language>
  <cp:keywords/>
  <dcterms:created xsi:type="dcterms:W3CDTF">2026-07-29T21:09:09Z</dcterms:created>
  <dcterms:modified xsi:type="dcterms:W3CDTF">2026-07-29T21:09:09Z</dcterms:modified>
</cp:coreProperties>
</file>

<file path=docProps/custom.xml><?xml version="1.0" encoding="utf-8"?>
<Properties xmlns="http://schemas.openxmlformats.org/officeDocument/2006/custom-properties" xmlns:vt="http://schemas.openxmlformats.org/officeDocument/2006/docPropsVTypes"/>
</file>