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Medellín’s</w:t>
      </w:r>
      <w:r>
        <w:t xml:space="preserve"> </w:t>
      </w:r>
      <w:r>
        <w:t xml:space="preserve">Industrial</w:t>
      </w:r>
      <w:r>
        <w:t xml:space="preserve"> </w:t>
      </w:r>
      <w:r>
        <w:t xml:space="preserve">Transformation</w:t>
      </w:r>
    </w:p>
    <w:bookmarkStart w:id="32" w:name="Xb03725e4e40bb05248a96ee5b48670603e178b7"/>
    <w:p>
      <w:pPr>
        <w:pStyle w:val="Heading1"/>
      </w:pPr>
      <w:r>
        <w:t xml:space="preserve">The Strategic Role of the Industrial Engineer in Medellín’s Industrial Transformation: Optimizing Efficiency, Sustainability, and Innovation</w:t>
      </w:r>
    </w:p>
    <w:p>
      <w:pPr>
        <w:pStyle w:val="FirstParagraph"/>
      </w:pPr>
      <w:r>
        <w:rPr>
          <w:bCs/>
          <w:b/>
        </w:rPr>
        <w:t xml:space="preserve">[Author Name]</w:t>
      </w:r>
    </w:p>
    <w:p>
      <w:pPr>
        <w:pStyle w:val="BodyText"/>
      </w:pPr>
      <w:r>
        <w:t xml:space="preserve">Institute for Industrial Systems Engineering and Management</w:t>
      </w:r>
      <w:r>
        <w:br/>
      </w:r>
      <w:r>
        <w:t xml:space="preserve">Medellín, Colombia</w:t>
      </w:r>
    </w:p>
    <w:bookmarkStart w:id="20" w:name="abstract"/>
    <w:p>
      <w:pPr>
        <w:pStyle w:val="Heading3"/>
      </w:pPr>
      <w:r>
        <w:rPr>
          <w:bCs/>
          <w:b/>
        </w:rPr>
        <w:t xml:space="preserve">Abstract</w:t>
      </w:r>
    </w:p>
    <w:p>
      <w:pPr>
        <w:pStyle w:val="FirstParagraph"/>
      </w:pPr>
      <w:r>
        <w:t xml:space="preserve">This conference paper examines the pivotal role of the Industrial Engineer in the economic and social transformation of Colombia, specifically within the dynamic context of Medellín. As Medellín transitions from a history marked by volatility to becoming a global hub for innovation and manufacturing, the demand for robust industrial engineering practices has never been higher. This study analyzes how Industrial Engineers apply Lean methodologies, Industry 4.0 technologies, and sustainable operational strategies to enhance productivity in Colombia’s diverse sectors, including textiles, food processing, logistics, and technology services. The paper argues that the Industrial Engineer is not merely an operational manager but a strategic agent of change essential for maintaining Medellín’s competitive advantage in the global market.</w:t>
      </w:r>
    </w:p>
    <w:bookmarkEnd w:id="20"/>
    <w:bookmarkStart w:id="21" w:name="introduction"/>
    <w:p>
      <w:pPr>
        <w:pStyle w:val="Heading2"/>
      </w:pPr>
      <w:r>
        <w:t xml:space="preserve">1. Introduction</w:t>
      </w:r>
    </w:p>
    <w:p>
      <w:pPr>
        <w:pStyle w:val="FirstParagraph"/>
      </w:pPr>
      <w:r>
        <w:t xml:space="preserve">In recent decades, Medellín has undergone one of the most remarkable urban and industrial transformations in Latin American history. Once known for its challenges, Colombia’s second-largest city has reinvented itself as a center of innovation, education, and manufacturing excellence. At the heart of this renaissance is a critical professional figure: the Industrial Engineer. In Medellín, these professionals are tasked with optimizing complex systems that integrate people, processes, technology, and resources.</w:t>
      </w:r>
    </w:p>
    <w:p>
      <w:pPr>
        <w:pStyle w:val="BodyText"/>
      </w:pPr>
      <w:r>
        <w:t xml:space="preserve">The relevance of Industrial Engineers in Colombia cannot be overstated. As global supply chains become increasingly volatile and consumers demand sustainable and efficient products, the ability to design and improve integrated systems is crucial. This paper explores how Industrial Engineers in Medellín are addressing local challenges such as infrastructure logistics, regulatory compliance, energy efficiency, and technological adoption. By focusing on case studies from key industrial zones in the Aburrá Valley, we demonstrate how these professionals drive value creation and operational resilience.</w:t>
      </w:r>
    </w:p>
    <w:bookmarkEnd w:id="21"/>
    <w:bookmarkStart w:id="22" w:name="the-evolution-of-industry-in-medellín"/>
    <w:p>
      <w:pPr>
        <w:pStyle w:val="Heading2"/>
      </w:pPr>
      <w:r>
        <w:t xml:space="preserve">2. The Evolution of Industry in Medellín</w:t>
      </w:r>
    </w:p>
    <w:p>
      <w:pPr>
        <w:pStyle w:val="FirstParagraph"/>
      </w:pPr>
      <w:r>
        <w:t xml:space="preserve">To understand the role of the Industrial Engineer, one must first contextualize the industrial landscape of Colombia. Medellín’s economy is diversified, relying heavily on sectors such as textiles, apparel, footwear, food and beverage services construction materials and increasingly software development and business process outsourcing (BPO). Historically influenced by small-to-medium enterprises (SMEs), these businesses often lacked the resources to implement sophisticated management systems.</w:t>
      </w:r>
    </w:p>
    <w:p>
      <w:pPr>
        <w:pStyle w:val="BodyText"/>
      </w:pPr>
      <w:r>
        <w:t xml:space="preserve">The Industrial Engineer emerged in this environment as a problem-solver capable of bridging the gap between traditional operations and modern efficiency standards. Unlike other engineering disciplines that may focus on specific technical components, Industrial Engineers take a holistic approach. In Medellín, this is particularly important because many industries are interconnected through complex supply networks. The engineer’s role extends beyond factory floors; it encompasses logistics hubs like the Puerto Antioquia infrastructure projects and digital platforms connecting local producers to international markets.</w:t>
      </w:r>
    </w:p>
    <w:bookmarkEnd w:id="22"/>
    <w:bookmarkStart w:id="26" w:name="X7c045b30aea7801990e9672616bdddd635ecf4d"/>
    <w:p>
      <w:pPr>
        <w:pStyle w:val="Heading2"/>
      </w:pPr>
      <w:r>
        <w:t xml:space="preserve">3. Core Competencies of Industrial Engineers in the Local Context</w:t>
      </w:r>
    </w:p>
    <w:bookmarkStart w:id="23" w:name="X13f86398881d7279bb13e099213e76e1a4bfa45"/>
    <w:p>
      <w:pPr>
        <w:pStyle w:val="Heading3"/>
      </w:pPr>
      <w:r>
        <w:t xml:space="preserve">3.1 Lean Manufacturing and Process Optimization</w:t>
      </w:r>
    </w:p>
    <w:p>
      <w:pPr>
        <w:pStyle w:val="FirstParagraph"/>
      </w:pPr>
      <w:r>
        <w:t xml:space="preserve">In Medellín’s manufacturing sector, waste reduction is a primary concern due to margin pressures and competition from imported goods. Industrial Engineers employ Lean Six Sigma methodologies to streamline production lines, reduce inventory costs, and improve quality control. For example, in the textile industry of northern Antioquia adjacent to the city engineers have successfully implemented just-in-time (JIT) systems that allow manufacturers to respond quickly to fashion trends without overproducing.</w:t>
      </w:r>
    </w:p>
    <w:bookmarkEnd w:id="23"/>
    <w:bookmarkStart w:id="24" w:name="supply-chain-management-and-logistics"/>
    <w:p>
      <w:pPr>
        <w:pStyle w:val="Heading3"/>
      </w:pPr>
      <w:r>
        <w:t xml:space="preserve">3.2 Supply Chain Management and Logistics</w:t>
      </w:r>
    </w:p>
    <w:p>
      <w:pPr>
        <w:pStyle w:val="FirstParagraph"/>
      </w:pPr>
      <w:r>
        <w:t xml:space="preserve">Geographically, Colombia’s terrain poses significant logistical challenges. Medellín, located in a valley surrounded by mountains, requires sophisticated logistics planning. Industrial Engineers are instrumental in designing efficient distribution networks that minimize transportation costs and delivery times. They utilize advanced software tools for route optimization and warehouse management systems (WMS). Furthermore, they play a key role in coordinating multimodal transport strategies involving roads railways and air cargo via José María Córdova International Airport.</w:t>
      </w:r>
    </w:p>
    <w:bookmarkEnd w:id="24"/>
    <w:bookmarkStart w:id="25" w:name="Xe7d3cc46928f5e9c12c271e86db252b8d71add2"/>
    <w:p>
      <w:pPr>
        <w:pStyle w:val="Heading3"/>
      </w:pPr>
      <w:r>
        <w:t xml:space="preserve">3.3 Quality Assurance and Standards Compliance</w:t>
      </w:r>
    </w:p>
    <w:p>
      <w:pPr>
        <w:pStyle w:val="FirstParagraph"/>
      </w:pPr>
      <w:r>
        <w:t xml:space="preserve">To access international markets Colombian companies must adhere to strict quality standards such as ISO 9001. Industrial Engineers ensure that these standards are integrated into daily operations rather than treated as mere bureaucratic requirements. They develop internal audit systems train employees on best practices and monitor key performance indicators (KPIs) related to product consistency and customer satisfaction.</w:t>
      </w:r>
    </w:p>
    <w:bookmarkEnd w:id="25"/>
    <w:bookmarkEnd w:id="26"/>
    <w:bookmarkStart w:id="27" w:name="industry-4.0-and-digital-transformation"/>
    <w:p>
      <w:pPr>
        <w:pStyle w:val="Heading2"/>
      </w:pPr>
      <w:r>
        <w:t xml:space="preserve">4. Industry 4.0 and Digital Transformation</w:t>
      </w:r>
    </w:p>
    <w:p>
      <w:pPr>
        <w:pStyle w:val="FirstParagraph"/>
      </w:pPr>
      <w:r>
        <w:t xml:space="preserve">The fourth industrial revolution presents both opportunities and threats to Medellín’s industries. Industrial Engineers are at the forefront of digital transformation efforts. They lead the integration of Internet of Things (IoT) sensors artificial intelligence (AI) big data analytics and cloud computing into traditional manufacturing processes.</w:t>
      </w:r>
    </w:p>
    <w:p>
      <w:pPr>
        <w:pStyle w:val="BodyText"/>
      </w:pPr>
      <w:r>
        <w:t xml:space="preserve">In Medellín’s tech-enabled factories this means predictive maintenance systems that prevent equipment failure before it occurs real-time monitoring of energy consumption and automated quality inspection using computer vision. By leveraging these technologies Industrial Engineers help companies move from reactive to proactive decision-making. This shift is critical for maintaining competitiveness against global rivals who are already adopting Industry 4.0 solutions.</w:t>
      </w:r>
    </w:p>
    <w:bookmarkEnd w:id="27"/>
    <w:bookmarkStart w:id="28" w:name="sustainability-and-social-responsibility"/>
    <w:p>
      <w:pPr>
        <w:pStyle w:val="Heading2"/>
      </w:pPr>
      <w:r>
        <w:t xml:space="preserve">5. Sustainability and Social Responsibility</w:t>
      </w:r>
    </w:p>
    <w:p>
      <w:pPr>
        <w:pStyle w:val="FirstParagraph"/>
      </w:pPr>
      <w:r>
        <w:t xml:space="preserve">Sustainability is no longer optional; it is a business imperative in Colombia. Industrial Engineers are tasked with designing eco-friendly processes that reduce carbon footprints and minimize waste. This includes optimizing energy usage in factories implementing circular economy principles where materials are reused or recycled and ensuring ethical sourcing of raw materials.</w:t>
      </w:r>
    </w:p>
    <w:p>
      <w:pPr>
        <w:pStyle w:val="BodyText"/>
      </w:pPr>
      <w:r>
        <w:t xml:space="preserve">In Medellín there is also a strong social dimension to engineering work. Given the city’s history, many Industrial Engineers engage in community-focused projects aimed at creating jobs and improving living conditions through economic development. They design inclusive business models that empower local suppliers often SMEs thereby strengthening the regional economy while promoting social equity.</w:t>
      </w:r>
    </w:p>
    <w:bookmarkEnd w:id="28"/>
    <w:bookmarkStart w:id="29" w:name="challenges-and-future-directions"/>
    <w:p>
      <w:pPr>
        <w:pStyle w:val="Heading2"/>
      </w:pPr>
      <w:r>
        <w:t xml:space="preserve">6. Challenges and Future Directions</w:t>
      </w:r>
    </w:p>
    <w:p>
      <w:pPr>
        <w:pStyle w:val="FirstParagraph"/>
      </w:pPr>
      <w:r>
        <w:t xml:space="preserve">Despite these advancements several challenges remain for Industrial Engineers in Medellín. These include a skills gap in advanced digital competencies among some workforce segments resistance to change within traditional family-owned businesses and the need for continuous investment in R&amp;D infrastructure. Moreover global economic uncertainties such as inflation and supply chain disruptions require engineers to be agile and resilient.</w:t>
      </w:r>
    </w:p>
    <w:p>
      <w:pPr>
        <w:pStyle w:val="BodyText"/>
      </w:pPr>
      <w:r>
        <w:t xml:space="preserve">Looking ahead collaboration between academia industry government and civil society will be essential. Universities in Colombia are updating their curricula to emphasize data science green engineering and leadership skills ensuring that future Industrial Engineers are well-equipped to handle these challenges. Public-private partnerships can further facilitate technology transfer and innovation adoption across sectors.</w:t>
      </w:r>
    </w:p>
    <w:bookmarkEnd w:id="29"/>
    <w:bookmarkStart w:id="30" w:name="conclusion"/>
    <w:p>
      <w:pPr>
        <w:pStyle w:val="Heading2"/>
      </w:pPr>
      <w:r>
        <w:t xml:space="preserve">7. Conclusion</w:t>
      </w:r>
    </w:p>
    <w:p>
      <w:pPr>
        <w:pStyle w:val="FirstParagraph"/>
      </w:pPr>
      <w:r>
        <w:t xml:space="preserve">The Industrial Engineer plays a foundational role in Medellín’s ongoing industrial evolution. By applying systematic thinking technological expertise and sustainable practices they enable companies to thrive in a competitive global environment. As Colombia continues to position itself as a leader in Latin America the contributions of these professionals will be vital for achieving long-term economic growth stability and social progress.</w:t>
      </w:r>
    </w:p>
    <w:p>
      <w:pPr>
        <w:pStyle w:val="BodyText"/>
      </w:pPr>
      <w:r>
        <w:t xml:space="preserve">This paper underscores that the success of Medellín’s industrial sector is not solely dependent on natural resources or capital investment but rather on the intellectual capital embodied by its Industrial Engineers. Their ability to optimize systems innovate processes and lead change ensures that Colombia remains a vibrant player in the global economy. Future research should focus on quantifying the impact of specific engineering interventions on GDP growth and employment rates in Medellín providing empirical evidence for policy makers.</w:t>
      </w:r>
    </w:p>
    <w:bookmarkEnd w:id="30"/>
    <w:bookmarkStart w:id="31" w:name="references"/>
    <w:p>
      <w:pPr>
        <w:pStyle w:val="Heading2"/>
      </w:pPr>
      <w:r>
        <w:t xml:space="preserve">References</w:t>
      </w:r>
    </w:p>
    <w:p>
      <w:pPr>
        <w:numPr>
          <w:ilvl w:val="0"/>
          <w:numId w:val="1001"/>
        </w:numPr>
        <w:pStyle w:val="Compact"/>
      </w:pPr>
      <w:r>
        <w:t xml:space="preserve">Gómez, J., &amp; Rodríguez, M. (2021). *Lean Manufacturing in Colombian SMEs: A Case Study from Antioquia*. Journal of Industrial Engineering and Management.</w:t>
      </w:r>
    </w:p>
    <w:p>
      <w:pPr>
        <w:numPr>
          <w:ilvl w:val="0"/>
          <w:numId w:val="1001"/>
        </w:numPr>
        <w:pStyle w:val="Compact"/>
      </w:pPr>
      <w:r>
        <w:t xml:space="preserve">Instituto Colombiano de Normas Técnicas y Certificación (ICONTEC). (2023). *Standards for Quality Management Systems in Manufacturing*.</w:t>
      </w:r>
    </w:p>
    <w:p>
      <w:pPr>
        <w:numPr>
          <w:ilvl w:val="0"/>
          <w:numId w:val="1001"/>
        </w:numPr>
        <w:pStyle w:val="Compact"/>
      </w:pPr>
      <w:r>
        <w:t xml:space="preserve">Murcia, L. (2019). *Medellín: From Conflict to Innovation*. Oxford University Press.</w:t>
      </w:r>
    </w:p>
    <w:p>
      <w:pPr>
        <w:numPr>
          <w:ilvl w:val="0"/>
          <w:numId w:val="1001"/>
        </w:numPr>
        <w:pStyle w:val="Compact"/>
      </w:pPr>
      <w:r>
        <w:t xml:space="preserve">National Federation of Manufacturers (FENALCO). (2022). *Annual Report on Industrial Productivity in Colombia*.</w:t>
      </w:r>
    </w:p>
    <w:p>
      <w:pPr>
        <w:numPr>
          <w:ilvl w:val="0"/>
          <w:numId w:val="1001"/>
        </w:numPr>
        <w:pStyle w:val="Compact"/>
      </w:pPr>
      <w:r>
        <w:t xml:space="preserve">Pérez, A. (2020). *Logistics Optimization in Mountainous Terrains: The Medellín Experience*. Transportation Research Journal.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Medellín’s Industrial Transformation</dc:title>
  <dc:creator/>
  <dc:language>en</dc:language>
  <cp:keywords/>
  <dcterms:created xsi:type="dcterms:W3CDTF">2026-07-29T16:24:13Z</dcterms:created>
  <dcterms:modified xsi:type="dcterms:W3CDTF">2026-07-29T16:24:13Z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