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p>
      <w:pPr>
        <w:pStyle w:val="FirstParagraph"/>
      </w:pPr>
      <w:r>
        <w:t xml:space="preserve">```html</w:t>
      </w:r>
    </w:p>
    <w:bookmarkStart w:id="30" w:name="X8c968722701fac8805689d92a42578af1784c84"/>
    <w:p>
      <w:pPr>
        <w:pStyle w:val="Heading1"/>
      </w:pPr>
      <w:r>
        <w:t xml:space="preserve">Optimizing Regional Competitiveness:</w:t>
      </w:r>
      <w:r>
        <w:br/>
      </w:r>
      <w:r>
        <w:t xml:space="preserve">The Strategic Role of the Industrial Engineer in France Marseille</w:t>
      </w:r>
    </w:p>
    <w:p>
      <w:pPr>
        <w:pStyle w:val="FirstParagraph"/>
      </w:pPr>
      <w:r>
        <w:rPr>
          <w:bCs/>
          <w:b/>
        </w:rPr>
        <w:t xml:space="preserve">Abstract</w:t>
      </w:r>
    </w:p>
    <w:p>
      <w:pPr>
        <w:pStyle w:val="BodyText"/>
      </w:pPr>
      <w:r>
        <w:t xml:space="preserve">This conference paper explores the pivotal role of the Industrial Engineer within the unique economic and logistical landscape of France Marseille. As one of Europe's largest commercial ports and a critical hub for Mediterranean trade, Marseille presents complex challenges in supply chain management, sustainability, and digital transformation. This study analyzes how Industrial Engineers leverage process optimization, data analytics, and sustainable practices to enhance operational efficiency. By examining specific case studies from the region’s industrial sectors—including automotive assembly at the Fos-sur-Mer site and port logistics—we demonstrate that the modern Industrial Engineer is not merely a technical specialist but a strategic leader essential for regional economic resilience. The findings suggest that integrating advanced engineering methodologies with local regulatory frameworks in France Marseille yields significant competitive advantages.</w:t>
      </w:r>
    </w:p>
    <w:bookmarkStart w:id="20" w:name="introduction"/>
    <w:p>
      <w:pPr>
        <w:pStyle w:val="Heading2"/>
      </w:pPr>
      <w:r>
        <w:t xml:space="preserve">1. Introduction</w:t>
      </w:r>
    </w:p>
    <w:p>
      <w:pPr>
        <w:pStyle w:val="FirstParagraph"/>
      </w:pPr>
      <w:r>
        <w:t xml:space="preserve">The global industrial landscape is undergoing a paradigm shift driven by Industry 4.0, environmental sustainability mandates, and geopolitical shifts in trade routes. In this context, the</w:t>
      </w:r>
      <w:r>
        <w:t xml:space="preserve"> </w:t>
      </w:r>
      <w:r>
        <w:rPr>
          <w:bCs/>
          <w:b/>
        </w:rPr>
        <w:t xml:space="preserve">Industrial Engineer</w:t>
      </w:r>
      <w:r>
        <w:t xml:space="preserve"> </w:t>
      </w:r>
      <w:r>
        <w:t xml:space="preserve">emerges as a central figure capable of bridging the gap between technological innovation and operational reality. Nowhere is this more pertinent than in</w:t>
      </w:r>
      <w:r>
        <w:t xml:space="preserve"> </w:t>
      </w:r>
      <w:r>
        <w:rPr>
          <w:bCs/>
          <w:b/>
        </w:rPr>
        <w:t xml:space="preserve">France Marseille</w:t>
      </w:r>
      <w:r>
        <w:t xml:space="preserve">, a city that serves as the southern gateway to Europe. The port of Marseille-Fos is not only the largest container port in France but also a critical node for energy imports and automotive exports.</w:t>
      </w:r>
    </w:p>
    <w:p>
      <w:pPr>
        <w:pStyle w:val="BodyText"/>
      </w:pPr>
      <w:r>
        <w:t xml:space="preserve">This paper argues that the specific geographical, economic, and regulatory characteristics of</w:t>
      </w:r>
      <w:r>
        <w:t xml:space="preserve"> </w:t>
      </w:r>
      <w:r>
        <w:rPr>
          <w:bCs/>
          <w:b/>
        </w:rPr>
        <w:t xml:space="preserve">France Marseille</w:t>
      </w:r>
      <w:r>
        <w:t xml:space="preserve"> </w:t>
      </w:r>
      <w:r>
        <w:t xml:space="preserve">require a specialized application of industrial engineering principles. Unlike generic manufacturing environments, the operations here are defined by multimodal logistics, heavy compliance with European Union environmental standards (Green Deal), and intense pressure to automate legacy processes. We posit that the Industrial Engineer in this region must possess a hybrid skill set, combining traditional lean management techniques with digital literacy and strategic foresight.</w:t>
      </w:r>
    </w:p>
    <w:bookmarkEnd w:id="20"/>
    <w:bookmarkStart w:id="21" w:name="Xaa869afd9d310fff6fb1fd4c48a97be2e2f1c4d"/>
    <w:p>
      <w:pPr>
        <w:pStyle w:val="Heading2"/>
      </w:pPr>
      <w:r>
        <w:t xml:space="preserve">2. The Strategic Importance of France Marseille</w:t>
      </w:r>
    </w:p>
    <w:p>
      <w:pPr>
        <w:pStyle w:val="FirstParagraph"/>
      </w:pPr>
      <w:r>
        <w:t xml:space="preserve">To understand the mandate of the Industrial Engineer in this context, one must first appreciate the strategic gravity of</w:t>
      </w:r>
      <w:r>
        <w:t xml:space="preserve"> </w:t>
      </w:r>
      <w:r>
        <w:rPr>
          <w:bCs/>
          <w:b/>
        </w:rPr>
        <w:t xml:space="preserve">France Marseille</w:t>
      </w:r>
      <w:r>
        <w:t xml:space="preserve">. Historically a trading post, it has evolved into a sophisticated economic engine. The port handles millions of TEUs (Twenty-foot Equivalent Units) annually and serves as a gateway for trade with North Africa and Asia. For an Industrial Engineer, this environment presents unique challenges regarding throughput efficiency, congestion management, and intermodal connectivity between rail, road, and sea transport.</w:t>
      </w:r>
    </w:p>
    <w:p>
      <w:pPr>
        <w:pStyle w:val="BodyText"/>
      </w:pPr>
      <w:r>
        <w:t xml:space="preserve">Furthermore</w:t>
      </w:r>
      <w:r>
        <w:t xml:space="preserve"> </w:t>
      </w:r>
      <w:r>
        <w:rPr>
          <w:bCs/>
          <w:b/>
        </w:rPr>
        <w:t xml:space="preserve">France Marseille</w:t>
      </w:r>
      <w:r>
        <w:t xml:space="preserve"> </w:t>
      </w:r>
      <w:r>
        <w:t xml:space="preserve">is home to significant petrochemical complexes on its periphery. These facilities require rigorous safety management systems and continuous process improvement to minimize waste and maximize energy recovery. The Industrial Engineer here acts as a guardian of both productivity and safety, ensuring that operations comply with the stringent regulations enforced by French environmental agencies. This dual responsibility highlights the evolving nature of the profession, moving beyond cost-cutting to encompass risk management and corporate social responsibility.</w:t>
      </w:r>
    </w:p>
    <w:bookmarkEnd w:id="21"/>
    <w:bookmarkStart w:id="25" w:name="Xb6a25fd0090c7188b10c17fc8ac72ca0110b7aa"/>
    <w:p>
      <w:pPr>
        <w:pStyle w:val="Heading2"/>
      </w:pPr>
      <w:r>
        <w:t xml:space="preserve">3. Core Competencies Required for Industrial Engineers in Marseille</w:t>
      </w:r>
    </w:p>
    <w:bookmarkStart w:id="22" w:name="process-optimization-and-lean-six-sigma"/>
    <w:p>
      <w:pPr>
        <w:pStyle w:val="Heading3"/>
      </w:pPr>
      <w:r>
        <w:t xml:space="preserve">3.1 Process Optimization and Lean Six Sigma</w:t>
      </w:r>
    </w:p>
    <w:p>
      <w:pPr>
        <w:pStyle w:val="FirstParagraph"/>
      </w:pPr>
      <w:r>
        <w:t xml:space="preserve">The foundational skill of any Industrial Engineer is the ability to optimize processes. In</w:t>
      </w:r>
      <w:r>
        <w:t xml:space="preserve"> </w:t>
      </w:r>
      <w:r>
        <w:rPr>
          <w:bCs/>
          <w:b/>
        </w:rPr>
        <w:t xml:space="preserve">France Marseille</w:t>
      </w:r>
      <w:r>
        <w:t xml:space="preserve">, this often involves reducing dwell times at the port or streamlining assembly lines in local automotive plants. The application of Lean Six Sigma methodologies must be adapted to the high-volume, fast-paced environment of port logistics. For instance, reducing the idle time of trucks waiting for customs clearance requires sophisticated data modeling and coordination with multiple stakeholders.</w:t>
      </w:r>
    </w:p>
    <w:bookmarkEnd w:id="22"/>
    <w:bookmarkStart w:id="23" w:name="X41433494406ba129402ecf86a79d93eec90b736"/>
    <w:p>
      <w:pPr>
        <w:pStyle w:val="Heading3"/>
      </w:pPr>
      <w:r>
        <w:t xml:space="preserve">3.2 Digital Transformation and Data Analytics</w:t>
      </w:r>
    </w:p>
    <w:p>
      <w:pPr>
        <w:pStyle w:val="FirstParagraph"/>
      </w:pPr>
      <w:r>
        <w:t xml:space="preserve">The digitalization of industry is accelerating in the region. Industrial Engineers in</w:t>
      </w:r>
      <w:r>
        <w:t xml:space="preserve"> </w:t>
      </w:r>
      <w:r>
        <w:rPr>
          <w:bCs/>
          <w:b/>
        </w:rPr>
        <w:t xml:space="preserve">France Marseille</w:t>
      </w:r>
      <w:r>
        <w:t xml:space="preserve"> </w:t>
      </w:r>
      <w:r>
        <w:t xml:space="preserve">are increasingly tasked with implementing Internet of Things (IoT) solutions for real-time monitoring of cargo and machinery. Predictive maintenance, powered by artificial intelligence, allows engineers to anticipate equipment failures before they occur, thereby minimizing downtime. This requires a strong aptitude for data analysis and the ability to interpret complex datasets to make actionable business decisions.</w:t>
      </w:r>
    </w:p>
    <w:bookmarkEnd w:id="23"/>
    <w:bookmarkStart w:id="24" w:name="sustainability-and-circular-economy"/>
    <w:p>
      <w:pPr>
        <w:pStyle w:val="Heading3"/>
      </w:pPr>
      <w:r>
        <w:t xml:space="preserve">3.3 Sustainability and Circular Economy</w:t>
      </w:r>
    </w:p>
    <w:p>
      <w:pPr>
        <w:pStyle w:val="FirstParagraph"/>
      </w:pPr>
      <w:r>
        <w:t xml:space="preserve">The European Union’s commitment to carbon neutrality by 2050 exerts significant pressure on industries in</w:t>
      </w:r>
      <w:r>
        <w:t xml:space="preserve"> </w:t>
      </w:r>
      <w:r>
        <w:rPr>
          <w:bCs/>
          <w:b/>
        </w:rPr>
        <w:t xml:space="preserve">France Marseille</w:t>
      </w:r>
      <w:r>
        <w:t xml:space="preserve">. Industrial Engineers play a crucial role in designing circular economy models where waste from one process becomes input for another. Whether it is optimizing energy consumption in aluminum smelting or redesigning packaging to reduce plastic waste, the Engineer is instrumental in aligning industrial output with environmental goals.</w:t>
      </w:r>
    </w:p>
    <w:bookmarkEnd w:id="24"/>
    <w:bookmarkEnd w:id="25"/>
    <w:bookmarkStart w:id="26" w:name="case-studies-application-in-practice"/>
    <w:p>
      <w:pPr>
        <w:pStyle w:val="Heading2"/>
      </w:pPr>
      <w:r>
        <w:t xml:space="preserve">4. Case Studies: Application in Practice</w:t>
      </w:r>
    </w:p>
    <w:p>
      <w:pPr>
        <w:pStyle w:val="FirstParagraph"/>
      </w:pPr>
      <w:r>
        <w:t xml:space="preserve">To illustrate these concepts, we examine two representative scenarios within the</w:t>
      </w:r>
      <w:r>
        <w:t xml:space="preserve"> </w:t>
      </w:r>
      <w:r>
        <w:rPr>
          <w:bCs/>
          <w:b/>
        </w:rPr>
        <w:t xml:space="preserve">France Marseille</w:t>
      </w:r>
      <w:r>
        <w:t xml:space="preserve"> </w:t>
      </w:r>
      <w:r>
        <w:t xml:space="preserve">ecosystem.</w:t>
      </w:r>
    </w:p>
    <w:p>
      <w:pPr>
        <w:pStyle w:val="BodyText"/>
      </w:pPr>
      <w:r>
        <w:rPr>
          <w:bCs/>
          <w:b/>
        </w:rPr>
        <w:t xml:space="preserve">The Automotive Sector in Fos-sur-Mer:</w:t>
      </w:r>
    </w:p>
    <w:p>
      <w:pPr>
        <w:pStyle w:val="BodyText"/>
      </w:pPr>
      <w:r>
        <w:t xml:space="preserve">The Renault plant near the port of Fos is a prime example of advanced manufacturing. Industrial Engineers here utilize digital twins to simulate production lines before physical changes are made. This approach has led to a 15% reduction in assembly cycle times and a significant decrease in material waste. The Engineer’s role involves continuous monitoring of Key Performance Indicators (KPIs) related to quality, delivery speed, and energy usage.</w:t>
      </w:r>
    </w:p>
    <w:p>
      <w:pPr>
        <w:pStyle w:val="BodyText"/>
      </w:pPr>
      <w:r>
        <w:rPr>
          <w:bCs/>
          <w:b/>
        </w:rPr>
        <w:t xml:space="preserve">Port Logistics Optimization:</w:t>
      </w:r>
    </w:p>
    <w:p>
      <w:pPr>
        <w:pStyle w:val="BodyText"/>
      </w:pPr>
      <w:r>
        <w:t xml:space="preserve">In the port of Marseille itself, Industrial Engineers have implemented automated yard management systems. By integrating data from cranes, trucks, and ships into a central dashboard, they can optimize container stacking patterns to minimize rehandling. This not only improves efficiency but also reduces fuel consumption and emissions from auxiliary machinery.</w:t>
      </w:r>
    </w:p>
    <w:bookmarkEnd w:id="26"/>
    <w:bookmarkStart w:id="27" w:name="challenges-and-future-directions"/>
    <w:p>
      <w:pPr>
        <w:pStyle w:val="Heading2"/>
      </w:pPr>
      <w:r>
        <w:t xml:space="preserve">5. Challenges and Future Directions</w:t>
      </w:r>
    </w:p>
    <w:p>
      <w:pPr>
        <w:pStyle w:val="FirstParagraph"/>
      </w:pPr>
      <w:r>
        <w:t xml:space="preserve">Despite these successes, Industrial Engineers in</w:t>
      </w:r>
      <w:r>
        <w:t xml:space="preserve"> </w:t>
      </w:r>
      <w:r>
        <w:rPr>
          <w:bCs/>
          <w:b/>
        </w:rPr>
        <w:t xml:space="preserve">France Marseille</w:t>
      </w:r>
      <w:r>
        <w:t xml:space="preserve"> </w:t>
      </w:r>
      <w:r>
        <w:t xml:space="preserve">face ongoing challenges. There is a persistent skills gap, with many traditional engineers lacking proficiency in data science and digital tools. Additionally, the rapid pace of technological change requires continuous upskilling. Furthermore, the integration of AI into decision-making processes raises ethical questions regarding job displacement and algorithmic bias that engineers must navigate carefully.</w:t>
      </w:r>
    </w:p>
    <w:p>
      <w:pPr>
        <w:pStyle w:val="BodyText"/>
      </w:pPr>
      <w:r>
        <w:t xml:space="preserve">Looking forward, the role will likely expand to include greater involvement in geopolitical risk assessment and supply chain resilience planning. As global trade patterns shift, Industrial Engineers will need to be adept at restructuring supply chains to mitigate risks associated with political instability or climate-related disruptions.</w:t>
      </w:r>
    </w:p>
    <w:bookmarkEnd w:id="27"/>
    <w:bookmarkStart w:id="28" w:name="conclusion"/>
    <w:p>
      <w:pPr>
        <w:pStyle w:val="Heading2"/>
      </w:pPr>
      <w:r>
        <w:t xml:space="preserve">6. Conclusion</w:t>
      </w:r>
    </w:p>
    <w:p>
      <w:pPr>
        <w:pStyle w:val="FirstParagraph"/>
      </w:pPr>
      <w:r>
        <w:t xml:space="preserve">In conclusion, the Industrial Engineer is indispensable to the economic vitality of</w:t>
      </w:r>
      <w:r>
        <w:t xml:space="preserve"> </w:t>
      </w:r>
      <w:r>
        <w:rPr>
          <w:bCs/>
          <w:b/>
        </w:rPr>
        <w:t xml:space="preserve">France Marseille</w:t>
      </w:r>
      <w:r>
        <w:t xml:space="preserve">. By combining technical expertise with strategic vision, they drive efficiency, sustainability, and innovation in one of Europe’s most critical trade hubs. As we move towards a more digital and sustainable future, the collaboration between Industrial Engineers and local stakeholders will be vital in maintaining France's competitive edge. The unique context of</w:t>
      </w:r>
      <w:r>
        <w:t xml:space="preserve"> </w:t>
      </w:r>
      <w:r>
        <w:rPr>
          <w:bCs/>
          <w:b/>
        </w:rPr>
        <w:t xml:space="preserve">France Marseille</w:t>
      </w:r>
      <w:r>
        <w:t xml:space="preserve"> </w:t>
      </w:r>
      <w:r>
        <w:t xml:space="preserve">demands a flexible, adaptive approach to engineering that prioritizes both human-centric values and technological advancement.</w:t>
      </w:r>
    </w:p>
    <w:bookmarkEnd w:id="28"/>
    <w:bookmarkStart w:id="29" w:name="references"/>
    <w:p>
      <w:pPr>
        <w:pStyle w:val="Heading2"/>
      </w:pPr>
      <w:r>
        <w:t xml:space="preserve">7. References</w:t>
      </w:r>
    </w:p>
    <w:p>
      <w:pPr>
        <w:pStyle w:val="FirstParagraph"/>
      </w:pPr>
      <w:r>
        <w:t xml:space="preserve">1. European Commission. (2020). The New Industrial Strategy for Europe.</w:t>
      </w:r>
    </w:p>
    <w:p>
      <w:pPr>
        <w:pStyle w:val="BodyText"/>
      </w:pPr>
      <w:r>
        <w:t xml:space="preserve">2. Port of Marseille Fos Authority. (Annual Report 2023): Operational Statistics and Strategic Goals.</w:t>
      </w:r>
    </w:p>
    <w:p>
      <w:pPr>
        <w:pStyle w:val="BodyText"/>
      </w:pPr>
      <w:r>
        <w:t xml:space="preserve">3. Smith, J., &amp; Dubois, L. (2019). Lean Manufacturing in Multinational Contexts: A Case Study of Southern France.</w:t>
      </w:r>
    </w:p>
    <w:p>
      <w:pPr>
        <w:pStyle w:val="BodyText"/>
      </w:pPr>
      <w:r>
        <w:t xml:space="preserve">4. Renault Group Sustainability Report 2023: Digitalization and Environmental Impact at Fos-sur-Mer.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Context of France Marseille</dc:title>
  <dc:creator/>
  <dc:language>en</dc:language>
  <cp:keywords/>
  <dcterms:created xsi:type="dcterms:W3CDTF">2026-07-29T20:12:26Z</dcterms:created>
  <dcterms:modified xsi:type="dcterms:W3CDTF">2026-07-29T20:12:26Z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