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r>
        <w:t xml:space="preserve"> </w:t>
      </w:r>
      <w:r>
        <w:t xml:space="preserve">Synergizing</w:t>
      </w:r>
      <w:r>
        <w:t xml:space="preserve"> </w:t>
      </w:r>
      <w:r>
        <w:t xml:space="preserve">Tradition</w:t>
      </w:r>
      <w:r>
        <w:t xml:space="preserve"> </w:t>
      </w:r>
      <w:r>
        <w:t xml:space="preserve">and</w:t>
      </w:r>
      <w:r>
        <w:t xml:space="preserve"> </w:t>
      </w:r>
      <w:r>
        <w:t xml:space="preserve">Innovation</w:t>
      </w:r>
    </w:p>
    <w:bookmarkStart w:id="32" w:name="X8ca19086cb4303f43ed0b912257e1174a67414d"/>
    <w:p>
      <w:pPr>
        <w:pStyle w:val="Heading1"/>
      </w:pPr>
      <w:r>
        <w:t xml:space="preserve">The Strategic Evolution of the Industrial Engineer in the Context of France Paris</w:t>
      </w:r>
    </w:p>
    <w:p>
      <w:pPr>
        <w:pStyle w:val="FirstParagraph"/>
      </w:pPr>
      <w:r>
        <w:rPr>
          <w:bCs/>
          <w:b/>
        </w:rPr>
        <w:t xml:space="preserve">A Conference Paper Presented at the International Symposium on Engineering Management and Sustainable Development</w:t>
      </w:r>
      <w:r>
        <w:br/>
      </w:r>
      <w:r>
        <w:rPr>
          <w:bCs/>
          <w:b/>
        </w:rPr>
        <w:t xml:space="preserve">Maison de la Chimie, Paris, France</w:t>
      </w:r>
    </w:p>
    <w:bookmarkStart w:id="20" w:name="abstract"/>
    <w:p>
      <w:pPr>
        <w:pStyle w:val="Heading2"/>
      </w:pPr>
      <w:r>
        <w:t xml:space="preserve">Abstract</w:t>
      </w:r>
    </w:p>
    <w:p>
      <w:pPr>
        <w:pStyle w:val="FirstParagraph"/>
      </w:pPr>
      <w:r>
        <w:t xml:space="preserve">This paper examines the pivotal role of the Industrial Engineer within the unique socio-economic landscape of France Paris. As a global hub for luxury goods, aerospace, and sustainable urban planning, France Paris presents a distinct environment where traditional engineering methodologies must merge with modern digital transformation and rigorous regulatory standards. We analyze how the Industrial Engineer serves as a critical bridge between operational efficiency and strategic innovation in this specific geographic context. Furthermore, we explore the challenges posed by French labor laws, environmental directives (Green Deal alignment), and the cultural emphasis on high-value craftsmanship versus mass production. The study concludes with recommendations for integrating AI-driven process optimization while preserving the artisanal heritage that defines Parisian industry.</w:t>
      </w:r>
    </w:p>
    <w:bookmarkEnd w:id="20"/>
    <w:bookmarkStart w:id="21" w:name="introduction"/>
    <w:p>
      <w:pPr>
        <w:pStyle w:val="Heading2"/>
      </w:pPr>
      <w:r>
        <w:t xml:space="preserve">1. Introduction</w:t>
      </w:r>
    </w:p>
    <w:p>
      <w:pPr>
        <w:pStyle w:val="FirstParagraph"/>
      </w:pPr>
      <w:r>
        <w:t xml:space="preserve">In the contemporary global economy, efficiency is no longer solely defined by speed or cost reduction; it is increasingly measured by sustainability, resilience, and adaptability. Within this framework, the Industrial Engineer has emerged as a multidisciplinary professional capable of integrating people, processes, technology, and data. Nowhere is this integration more complex yet more critical than in France Paris. As the capital of France and a central node in the European economic zone Paris operates under a unique set of constraints and opportunities.</w:t>
      </w:r>
    </w:p>
    <w:p>
      <w:pPr>
        <w:pStyle w:val="BodyText"/>
      </w:pPr>
      <w:r>
        <w:t xml:space="preserve">The city is not merely a geographic location but an industrial ecosystem characterized by high-density operations, stringent environmental regulations, and a workforce that values precision over volume. The Industrial Engineer in this context must navigate the delicate balance between maintaining the high standards associated with "Made in France" prestige and adopting the agile methodologies required by Industry 4.0. This paper argues that the Industrial Engineer is not just an operational manager but a strategic architect of sustainable value creation within the France Paris region.</w:t>
      </w:r>
    </w:p>
    <w:bookmarkEnd w:id="21"/>
    <w:bookmarkStart w:id="24" w:name="the-unique-context-of-france-paris"/>
    <w:p>
      <w:pPr>
        <w:pStyle w:val="Heading2"/>
      </w:pPr>
      <w:r>
        <w:t xml:space="preserve">2. The Unique Context of France Paris</w:t>
      </w:r>
    </w:p>
    <w:p>
      <w:pPr>
        <w:pStyle w:val="FirstParagraph"/>
      </w:pPr>
      <w:r>
        <w:t xml:space="preserve">To understand the specific demands placed on an Industrial Engineer in France Paris, one must first appreciate the dual nature of its industrial base. On one hand, there is a robust presence of heavy industry and aerospace giants (such as Airbus) that require rigorous supply chain management. On the other hand, there is a vibrant sector of luxury goods and artisanal manufacturing (LVMH group members, for instance) where quality control and brand heritage are paramount.</w:t>
      </w:r>
    </w:p>
    <w:bookmarkStart w:id="22" w:name="regulatory-complexity"/>
    <w:p>
      <w:pPr>
        <w:pStyle w:val="Heading3"/>
      </w:pPr>
      <w:r>
        <w:t xml:space="preserve">2.1 Regulatory Complexity</w:t>
      </w:r>
    </w:p>
    <w:p>
      <w:pPr>
        <w:pStyle w:val="FirstParagraph"/>
      </w:pPr>
      <w:r>
        <w:t xml:space="preserve">The regulatory environment in France Paris is among the most complex in Europe. Industrial Engineers must possess a deep understanding of local labor codes, which prioritize employee protection and work-life balance, impacting shift structures and productivity metrics. Furthermore, as a leader in the European Green Deal initiative, France Paris imposes strict carbon footprint requirements on manufacturing processes. The Industrial Engineer is tasked with redesigning workflows to minimize waste and energy consumption without compromising output quality.</w:t>
      </w:r>
    </w:p>
    <w:bookmarkEnd w:id="22"/>
    <w:bookmarkStart w:id="23" w:name="urban-constraints"/>
    <w:p>
      <w:pPr>
        <w:pStyle w:val="Heading3"/>
      </w:pPr>
      <w:r>
        <w:t xml:space="preserve">2.2 Urban Constraints</w:t>
      </w:r>
    </w:p>
    <w:p>
      <w:pPr>
        <w:pStyle w:val="FirstParagraph"/>
      </w:pPr>
      <w:r>
        <w:t xml:space="preserve">The physical geography of France Paris presents logistical challenges that are unique to major metropolitan centers. Space is at a premium, leading to the adoption of vertical manufacturing solutions and just-in-time delivery systems that must account for traffic congestion and strict noise ordinances. The Industrial Engineer plays a crucial role in urban logistics optimization, ensuring that raw materials arrive efficiently and finished goods are distributed with minimal environmental impact.</w:t>
      </w:r>
    </w:p>
    <w:bookmarkEnd w:id="23"/>
    <w:bookmarkEnd w:id="24"/>
    <w:bookmarkStart w:id="27" w:name="X7a9f6df3457db33c3271c85d155896d4e9f8ada"/>
    <w:p>
      <w:pPr>
        <w:pStyle w:val="Heading2"/>
      </w:pPr>
      <w:r>
        <w:t xml:space="preserve">3. The Role of the Industrial Engineer: Bridging Tradition and Technology</w:t>
      </w:r>
    </w:p>
    <w:p>
      <w:pPr>
        <w:pStyle w:val="FirstParagraph"/>
      </w:pPr>
      <w:r>
        <w:t xml:space="preserve">The core competency of the Industrial Engineer lies in system optimization. However, in France Paris, this optimization takes on a nuanced form. It is not about replacing human capital with automation but rather augmenting human skill with digital tools.</w:t>
      </w:r>
    </w:p>
    <w:bookmarkStart w:id="25" w:name="digital-transformation-industry-4.0"/>
    <w:p>
      <w:pPr>
        <w:pStyle w:val="Heading3"/>
      </w:pPr>
      <w:r>
        <w:t xml:space="preserve">3.1 Digital Transformation (Industry 4.0)</w:t>
      </w:r>
    </w:p>
    <w:p>
      <w:pPr>
        <w:pStyle w:val="FirstParagraph"/>
      </w:pPr>
      <w:r>
        <w:t xml:space="preserve">Innovation hubs in Paris, such as Station F, are fostering a culture of deep tech adoption. Industrial Engineers are leading the charge in implementing Internet of Things (IoT) sensors in manufacturing plants to monitor equipment health and predict maintenance needs. By leveraging data analytics, these engineers can reduce downtime and improve overall equipment effectiveness (OEE). In the context of France Paris, this digital shift is essential for competing with global hubs like Silicon Valley or Shenzhen, while maintaining local regulatory compliance.</w:t>
      </w:r>
    </w:p>
    <w:bookmarkEnd w:id="25"/>
    <w:bookmarkStart w:id="26" w:name="lean-management-in-a-cultural-context"/>
    <w:p>
      <w:pPr>
        <w:pStyle w:val="Heading3"/>
      </w:pPr>
      <w:r>
        <w:t xml:space="preserve">3.2 Lean Management in a Cultural Context</w:t>
      </w:r>
    </w:p>
    <w:p>
      <w:pPr>
        <w:pStyle w:val="FirstParagraph"/>
      </w:pPr>
      <w:r>
        <w:t xml:space="preserve">The principles of Lean Manufacturing originate from Toyota but have been adapted globally. In France Paris, the application of Lean requires a culturally sensitive approach. The French industrial culture often emphasizes intellectual debate and theoretical understanding over rapid, trial-and-error execution. Therefore, Industrial Engineers must engage stakeholders through consensus-building workshops rather than top-down directives. This collaborative approach ensures that improvements in process efficiency are socially accepted by the workforce, reducing resistance to change.</w:t>
      </w:r>
    </w:p>
    <w:bookmarkEnd w:id="26"/>
    <w:bookmarkEnd w:id="27"/>
    <w:bookmarkStart w:id="28" w:name="sustainability-as-a-core-competency"/>
    <w:p>
      <w:pPr>
        <w:pStyle w:val="Heading2"/>
      </w:pPr>
      <w:r>
        <w:t xml:space="preserve">4. Sustainability as a Core Competency</w:t>
      </w:r>
    </w:p>
    <w:p>
      <w:pPr>
        <w:pStyle w:val="FirstParagraph"/>
      </w:pPr>
      <w:r>
        <w:t xml:space="preserve">Sustainability is no longer optional for industrial operations in France Paris; it is a license to operate. Industrial Engineers are tasked with conducting life-cycle assessments (LCAs) of products and processes. This involves analyzing the environmental impact from raw material extraction to end-of-life disposal.</w:t>
      </w:r>
    </w:p>
    <w:p>
      <w:pPr>
        <w:pStyle w:val="BodyText"/>
      </w:pPr>
      <w:r>
        <w:t xml:space="preserve">In recent years, several major corporations headquartered in or operating significantly within France Paris have committed to net-zero emissions targets. The Industrial Engineer contributes to these goals by optimizing energy usage in production lines, redesigning packaging to reduce material waste, and sourcing materials from local suppliers to shorten supply chains. This localization strategy not only reduces carbon emissions but also strengthens the regional economy of France Paris.</w:t>
      </w:r>
    </w:p>
    <w:bookmarkEnd w:id="28"/>
    <w:bookmarkStart w:id="29" w:name="challenges-and-future-directions"/>
    <w:p>
      <w:pPr>
        <w:pStyle w:val="Heading2"/>
      </w:pPr>
      <w:r>
        <w:t xml:space="preserve">5. Challenges and Future Directions</w:t>
      </w:r>
    </w:p>
    <w:p>
      <w:pPr>
        <w:pStyle w:val="FirstParagraph"/>
      </w:pPr>
      <w:r>
        <w:t xml:space="preserve">Despite the clear benefits of integrating advanced engineering practices, several challenges remain. The primary challenge is the skills gap. There is a growing demand for Industrial Engineers who possess both technical engineering skills and soft skills such as leadership, communication, and change management. Educational institutions in France Paris are responding by updating curricula to include data science, AI ethics, and sustainable development goals.</w:t>
      </w:r>
    </w:p>
    <w:p>
      <w:pPr>
        <w:pStyle w:val="BodyText"/>
      </w:pPr>
      <w:r>
        <w:t xml:space="preserve">Another challenge is the resistance to digitalization in small and medium-sized enterprises (SMEs). While large corporations have the resources to invest in Industry 4.0 technologies, SMEs often struggle with the initial capital investment. Industrial Engineers can play a pivotal role here by demonstrating the return on investment (ROI) of incremental digital upgrades, thereby facilitating a gradual transition toward smart manufacturing.</w:t>
      </w:r>
    </w:p>
    <w:bookmarkEnd w:id="29"/>
    <w:bookmarkStart w:id="30" w:name="conclusion"/>
    <w:p>
      <w:pPr>
        <w:pStyle w:val="Heading2"/>
      </w:pPr>
      <w:r>
        <w:t xml:space="preserve">6. Conclusion</w:t>
      </w:r>
    </w:p>
    <w:p>
      <w:pPr>
        <w:pStyle w:val="FirstParagraph"/>
      </w:pPr>
      <w:r>
        <w:t xml:space="preserve">The role of the Industrial Engineer in France Paris is evolving from a focus on operational efficiency to one of strategic sustainability and innovation. In a city that balances historical prestige with forward-looking technological ambition, the Industrial Engineer serves as the linchpin connecting these forces. By mastering both traditional engineering principles and modern digital tools, while respecting local cultural and regulatory nuances, Industrial Engineers are driving the next phase of industrial evolution in France Paris.</w:t>
      </w:r>
    </w:p>
    <w:p>
      <w:pPr>
        <w:pStyle w:val="BodyText"/>
      </w:pPr>
      <w:r>
        <w:t xml:space="preserve">For future research, we recommend a deeper analysis of cross-border supply chain dynamics involving France Paris as a central hub for European distribution. Additionally, case studies on the successful implementation of AI-driven lean manufacturing in French luxury goods firms would provide valuable insights for practitioners worldwide. As global industries continue to face pressures from climate change and economic volatility, the expertise of the Industrial Engineer will remain indispensable in navigating these complex challenges.</w:t>
      </w:r>
    </w:p>
    <w:bookmarkEnd w:id="30"/>
    <w:bookmarkStart w:id="31" w:name="references"/>
    <w:p>
      <w:pPr>
        <w:pStyle w:val="Heading2"/>
      </w:pPr>
      <w:r>
        <w:t xml:space="preserve">References</w:t>
      </w:r>
    </w:p>
    <w:p>
      <w:pPr>
        <w:numPr>
          <w:ilvl w:val="0"/>
          <w:numId w:val="1001"/>
        </w:numPr>
        <w:pStyle w:val="Compact"/>
      </w:pPr>
      <w:r>
        <w:t xml:space="preserve">Minniti, M. (2018). The Role of Industrial Engineering in Sustainable Development. Journal of Manufacturing Systems.</w:t>
      </w:r>
    </w:p>
    <w:p>
      <w:pPr>
        <w:numPr>
          <w:ilvl w:val="0"/>
          <w:numId w:val="1001"/>
        </w:numPr>
        <w:pStyle w:val="Compact"/>
      </w:pPr>
      <w:r>
        <w:t xml:space="preserve">Insee France. (2023). Economic Indicators for the Île-de-France Region.</w:t>
      </w:r>
    </w:p>
    <w:p>
      <w:pPr>
        <w:numPr>
          <w:ilvl w:val="0"/>
          <w:numId w:val="1001"/>
        </w:numPr>
        <w:pStyle w:val="Compact"/>
      </w:pPr>
      <w:r>
        <w:t xml:space="preserve">European Commission. (2024). The European Green Deal: Implications for Industrial Policy.</w:t>
      </w:r>
    </w:p>
    <w:p>
      <w:pPr>
        <w:numPr>
          <w:ilvl w:val="0"/>
          <w:numId w:val="1001"/>
        </w:numPr>
        <w:pStyle w:val="Compact"/>
      </w:pPr>
      <w:r>
        <w:t xml:space="preserve">Poiret, J. &amp; Dubois, A. (2021). Lean Management in French SMEs: Barriers and Enablers.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Industrial Engineer in the Context of France Paris: Synergizing Tradition and Innovation</dc:title>
  <dc:creator/>
  <dc:language>en</dc:language>
  <cp:keywords/>
  <dcterms:created xsi:type="dcterms:W3CDTF">2026-07-29T10:18:16Z</dcterms:created>
  <dcterms:modified xsi:type="dcterms:W3CDTF">2026-07-29T10:18:16Z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