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Optimizing</w:t>
      </w:r>
      <w:r>
        <w:t xml:space="preserve"> </w:t>
      </w:r>
      <w:r>
        <w:t xml:space="preserve">Industry</w:t>
      </w:r>
      <w:r>
        <w:t xml:space="preserve"> </w:t>
      </w:r>
      <w:r>
        <w:t xml:space="preserve">4.0</w:t>
      </w:r>
      <w:r>
        <w:t xml:space="preserve"> </w:t>
      </w:r>
      <w:r>
        <w:t xml:space="preserve">and</w:t>
      </w:r>
      <w:r>
        <w:t xml:space="preserve"> </w:t>
      </w:r>
      <w:r>
        <w:t xml:space="preserve">Sustainable</w:t>
      </w:r>
      <w:r>
        <w:t xml:space="preserve"> </w:t>
      </w:r>
      <w:r>
        <w:t xml:space="preserve">Manufacturing</w:t>
      </w:r>
    </w:p>
    <w:bookmarkStart w:id="29" w:name="X31a3d106363a828e8c64e4bc7daeb94fbfb240d"/>
    <w:p>
      <w:pPr>
        <w:pStyle w:val="Heading1"/>
      </w:pPr>
      <w:r>
        <w:t xml:space="preserve">The Role of the Industrial Engineer in Germany Munich</w:t>
      </w:r>
      <w:r>
        <w:br/>
      </w:r>
      <w:r>
        <w:t xml:space="preserve">Optimizing Industry 4.0 and Sustainable Manufacturing in a Leading Tech Hub</w:t>
      </w:r>
    </w:p>
    <w:p>
      <w:pPr>
        <w:pStyle w:val="FirstParagraph"/>
      </w:pPr>
      <w:r>
        <w:rPr>
          <w:bCs/>
          <w:b/>
        </w:rPr>
        <w:t xml:space="preserve">Jane Doe, Ph.D.</w:t>
      </w:r>
      <w:r>
        <w:br/>
      </w:r>
      <w:r>
        <w:t xml:space="preserve">Department of Systems Engineering,</w:t>
      </w:r>
      <w:r>
        <w:br/>
      </w:r>
      <w:r>
        <w:t xml:space="preserve">Technical University of Munich (TUM)</w:t>
      </w:r>
      <w:r>
        <w:br/>
      </w:r>
      <w:r>
        <w:t xml:space="preserve">Munich, Germany</w:t>
      </w:r>
    </w:p>
    <w:bookmarkStart w:id="20" w:name="abstract"/>
    <w:p>
      <w:pPr>
        <w:pStyle w:val="Heading2"/>
      </w:pPr>
      <w:r>
        <w:rPr>
          <w:iCs/>
          <w:i/>
          <w:u w:val="single"/>
        </w:rPr>
        <w:t xml:space="preserve">Abstract</w:t>
      </w:r>
    </w:p>
    <w:p>
      <w:pPr>
        <w:pStyle w:val="FirstParagraph"/>
      </w:pPr>
      <w:r>
        <w:t xml:space="preserve">This conference paper examines the critical function of the Industrial Engineer within the specific industrial and technological context of Germany Munich. As a global epicenter for automotive innovation, aerospace, and high-tech manufacturing, Munich presents a unique landscape where traditional engineering principles converge with digital transformation. This study analyzes how Industrial Engineers in this region are adapting to Industry 4.0 mandates by integrating cyber-physical systems (CPS), enhancing supply chain resilience, and driving sustainability initiatives. Through a review of current methodologies employed by key enterprises in Bavaria, we demonstrate that the Modern Industrial Engineer serves not merely as an efficiency expert, but as a strategic architect of digitalized and sustainable production ecosystems.</w:t>
      </w:r>
    </w:p>
    <w:bookmarkEnd w:id="20"/>
    <w:bookmarkStart w:id="21" w:name="introduction"/>
    <w:p>
      <w:pPr>
        <w:pStyle w:val="Heading2"/>
      </w:pPr>
      <w:r>
        <w:t xml:space="preserve">1. Introduction</w:t>
      </w:r>
    </w:p>
    <w:p>
      <w:pPr>
        <w:pStyle w:val="FirstParagraph"/>
      </w:pPr>
      <w:r>
        <w:t xml:space="preserve">The industrial landscape is undergoing a profound transformation driven by globalization, environmental regulations, and rapid technological advancement. Nowhere is this shift more palpable than in Germany Munich, often referred to as the "Silicon Alps" due to its dense concentration of technology firms and research institutes. Within this dynamic environment, the Industrial Engineer has evolved from a role focused solely on time-and-motion studies to one encompassing data analytics, system integration, and strategic management.</w:t>
      </w:r>
    </w:p>
    <w:p>
      <w:pPr>
        <w:pStyle w:val="BodyText"/>
      </w:pPr>
      <w:r>
        <w:t xml:space="preserve">Munich is home to global giants such as BMW, Siemens AG (with significant historical ties), Allianz, and numerous innovative startups. The presence of the Technical University of Munich (TUM) further solidifies the city's status as a hub for engineering excellence. Consequently, the Industrial Engineer operating in this region must possess a multidisciplinary skill set that bridges the gap between mechanical engineering, computer science, and business administration. This paper aims to delineate these evolving responsibilities and highlight best practices observed in Munich-based industries.</w:t>
      </w:r>
    </w:p>
    <w:bookmarkEnd w:id="21"/>
    <w:bookmarkStart w:id="22" w:name="Xd60f440cbb2e1318f0584f042bb311a0c015643"/>
    <w:p>
      <w:pPr>
        <w:pStyle w:val="Heading2"/>
      </w:pPr>
      <w:r>
        <w:t xml:space="preserve">2. The Munich Context: Industry 4.0 as a Baseline</w:t>
      </w:r>
    </w:p>
    <w:p>
      <w:pPr>
        <w:pStyle w:val="FirstParagraph"/>
      </w:pPr>
      <w:r>
        <w:rPr>
          <w:bCs/>
          <w:b/>
        </w:rPr>
        <w:t xml:space="preserve">a) Digital Integration in Manufacturing</w:t>
      </w:r>
    </w:p>
    <w:p>
      <w:pPr>
        <w:pStyle w:val="BodyText"/>
      </w:pPr>
      <w:r>
        <w:t xml:space="preserve">In Germany Munich, Industry 4.0 is not merely a theoretical concept but an operational reality for many leading manufacturers. The Industrial Engineer plays a pivotal role in implementing the Internet of Things (IoT) within production lines. By utilizing sensors and data acquisition systems, engineers can monitor machine performance in real-time, predicting maintenance needs before failures occur (predictive maintenance). This approach minimizes downtime and optimizes asset utilization.</w:t>
      </w:r>
    </w:p>
    <w:p>
      <w:pPr>
        <w:pStyle w:val="BodyText"/>
      </w:pPr>
      <w:r>
        <w:rPr>
          <w:bCs/>
          <w:b/>
        </w:rPr>
        <w:t xml:space="preserve">b) Smart Factories</w:t>
      </w:r>
    </w:p>
    <w:p>
      <w:pPr>
        <w:pStyle w:val="BodyText"/>
      </w:pPr>
      <w:r>
        <w:t xml:space="preserve">The concept of the "Smart Factory" is prevalent in Munich’s industrial sectors. Here, the Industrial Engineer acts as a systems integrator, ensuring that disparate machines and software platforms communicate seamlessly. This requires a deep understanding of communication protocols such as OPC UA and MQTT, as well as cloud computing architectures. The engineer ensures that data flows efficiently from the shop floor to the top floor management systems (ERP), enabling data-driven decision-making.</w:t>
      </w:r>
    </w:p>
    <w:bookmarkEnd w:id="22"/>
    <w:bookmarkStart w:id="23" w:name="sustainability-and-circular-economy"/>
    <w:p>
      <w:pPr>
        <w:pStyle w:val="Heading2"/>
      </w:pPr>
      <w:r>
        <w:t xml:space="preserve">3. Sustainability and Circular Economy</w:t>
      </w:r>
    </w:p>
    <w:p>
      <w:pPr>
        <w:pStyle w:val="FirstParagraph"/>
      </w:pPr>
      <w:r>
        <w:rPr>
          <w:bCs/>
          <w:b/>
        </w:rPr>
        <w:t xml:space="preserve">a) Green Engineering in Bavaria</w:t>
      </w:r>
    </w:p>
    <w:p>
      <w:pPr>
        <w:pStyle w:val="BodyText"/>
      </w:pPr>
      <w:r>
        <w:t xml:space="preserve">Munich is a leader in the European push toward sustainability. The Industrial Engineer is instrumental in designing processes that adhere to strict environmental standards set by both German federal law and EU regulations. This involves lifecycle assessment (LCA) of products, waste reduction strategies, and energy-efficient process design.</w:t>
      </w:r>
    </w:p>
    <w:p>
      <w:pPr>
        <w:pStyle w:val="BodyText"/>
      </w:pPr>
      <w:r>
        <w:rPr>
          <w:bCs/>
          <w:b/>
        </w:rPr>
        <w:t xml:space="preserve">b) Resource Efficiency</w:t>
      </w:r>
    </w:p>
    <w:p>
      <w:pPr>
        <w:pStyle w:val="BodyText"/>
      </w:pPr>
      <w:r>
        <w:t xml:space="preserve">In the context of the circular economy, Industrial Engineers in Munich are tasked with redesigning supply chains to incorporate recycled materials and extend product lifespans. By optimizing material flow and reducing carbon footprints, these engineers contribute directly to the corporate social responsibility (CSR) goals of their organizations. For instance, in the automotive sector prevalent in Munich, engineers work on lightweight construction techniques that reduce fuel consumption while maintaining structural integrity.</w:t>
      </w:r>
    </w:p>
    <w:bookmarkEnd w:id="23"/>
    <w:bookmarkStart w:id="24" w:name="supply-chain-optimization-and-resilience"/>
    <w:p>
      <w:pPr>
        <w:pStyle w:val="Heading2"/>
      </w:pPr>
      <w:r>
        <w:t xml:space="preserve">4. Supply Chain Optimization and Resilience</w:t>
      </w:r>
    </w:p>
    <w:p>
      <w:pPr>
        <w:pStyle w:val="FirstParagraph"/>
      </w:pPr>
      <w:r>
        <w:rPr>
          <w:bCs/>
          <w:b/>
        </w:rPr>
        <w:t xml:space="preserve">a) Global Connectivity</w:t>
      </w:r>
    </w:p>
    <w:p>
      <w:pPr>
        <w:pStyle w:val="BodyText"/>
      </w:pPr>
      <w:r>
        <w:t xml:space="preserve">Munich’s industries are deeply integrated into global supply chains. The Industrial Engineer employs advanced simulation tools and optimization algorithms to manage these complex networks. Recent global disruptions have highlighted the need for resilience, prompting engineers in Munich to develop multi-sourcing strategies and buffer stock models that can withstand external shocks.</w:t>
      </w:r>
    </w:p>
    <w:p>
      <w:pPr>
        <w:pStyle w:val="BodyText"/>
      </w:pPr>
      <w:r>
        <w:rPr>
          <w:bCs/>
          <w:b/>
        </w:rPr>
        <w:t xml:space="preserve">b) Logistics Innovation</w:t>
      </w:r>
    </w:p>
    <w:p>
      <w:pPr>
        <w:pStyle w:val="BodyText"/>
      </w:pPr>
      <w:r>
        <w:t xml:space="preserve">Leveraging Munich’s central location in Europe, Industrial Engineers optimize logistics routes using AI-driven tools. They analyze traffic patterns, weather conditions, and supplier reliability to ensure timely delivery of goods. This logistical prowess is crucial for Just-In-Time (JIT) and Just-In-Sequence (JIS) manufacturing processes common in the automotive industry.</w:t>
      </w:r>
    </w:p>
    <w:bookmarkEnd w:id="24"/>
    <w:bookmarkStart w:id="25" w:name="human-centric-automation"/>
    <w:p>
      <w:pPr>
        <w:pStyle w:val="Heading2"/>
      </w:pPr>
      <w:r>
        <w:t xml:space="preserve">5. Human-Centric Automation</w:t>
      </w:r>
    </w:p>
    <w:p>
      <w:pPr>
        <w:pStyle w:val="FirstParagraph"/>
      </w:pPr>
      <w:r>
        <w:rPr>
          <w:bCs/>
          <w:b/>
        </w:rPr>
        <w:t xml:space="preserve">a) Collaboration with Cobots</w:t>
      </w:r>
    </w:p>
    <w:p>
      <w:pPr>
        <w:pStyle w:val="BodyText"/>
      </w:pPr>
      <w:r>
        <w:t xml:space="preserve">A distinctive feature of the modern Industrial Engineer’s role is the integration of collaborative robots (cobots). Unlike traditional industrial robots, cobots are designed to work safely alongside humans. In Munich’s manufacturing plants, engineers design workstations where human creativity and problem-solving abilities complement robotic precision and endurance. This requires ergonomic assessments and user interface design skills.</w:t>
      </w:r>
    </w:p>
    <w:p>
      <w:pPr>
        <w:pStyle w:val="BodyText"/>
      </w:pPr>
      <w:r>
        <w:rPr>
          <w:bCs/>
          <w:b/>
        </w:rPr>
        <w:t xml:space="preserve">b) Continuous Learning</w:t>
      </w:r>
    </w:p>
    <w:p>
      <w:pPr>
        <w:pStyle w:val="BodyText"/>
      </w:pPr>
      <w:r>
        <w:t xml:space="preserve">The rapid pace of technological change necessitates a culture of continuous learning. Industrial Engineers in Munich are often involved in training programs that upskill the workforce to operate new digital tools. They serve as change management agents, helping employees adapt to new technologies and workflows, thereby reducing resistance and enhancing adoption rates.</w:t>
      </w:r>
    </w:p>
    <w:bookmarkEnd w:id="25"/>
    <w:bookmarkStart w:id="26" w:name="challenges-and-future-directions"/>
    <w:p>
      <w:pPr>
        <w:pStyle w:val="Heading2"/>
      </w:pPr>
      <w:r>
        <w:t xml:space="preserve">6. Challenges and Future Directions</w:t>
      </w:r>
    </w:p>
    <w:p>
      <w:pPr>
        <w:pStyle w:val="FirstParagraph"/>
      </w:pPr>
      <w:r>
        <w:rPr>
          <w:bCs/>
          <w:b/>
        </w:rPr>
        <w:t xml:space="preserve">a) Skill Gap</w:t>
      </w:r>
    </w:p>
    <w:p>
      <w:pPr>
        <w:pStyle w:val="BodyText"/>
      </w:pPr>
      <w:r>
        <w:t xml:space="preserve">Despite the high educational standards in Munich, there is a persistent shortage of professionals with hybrid skills in both engineering and data science. Addressing this gap requires closer collaboration between universities like TUM and industry partners to tailor curricula to emerging needs.</w:t>
      </w:r>
    </w:p>
    <w:p>
      <w:pPr>
        <w:pStyle w:val="BodyText"/>
      </w:pPr>
      <w:r>
        <w:rPr>
          <w:bCs/>
          <w:b/>
        </w:rPr>
        <w:t xml:space="preserve">b) Data Security</w:t>
      </w:r>
    </w:p>
    <w:p>
      <w:pPr>
        <w:pStyle w:val="BodyText"/>
      </w:pPr>
      <w:r>
        <w:t xml:space="preserve">With increased digitization comes the risk of cyber threats. Industrial Engineers must collaborate with IT security experts to ensure that operational technology (OT) networks are protected against hacking and data breaches, safeguarding intellectual property and production continuity.</w:t>
      </w:r>
    </w:p>
    <w:bookmarkEnd w:id="26"/>
    <w:bookmarkStart w:id="27" w:name="conclusion"/>
    <w:p>
      <w:pPr>
        <w:pStyle w:val="Heading2"/>
      </w:pPr>
      <w:r>
        <w:t xml:space="preserve">7. Conclusion</w:t>
      </w:r>
    </w:p>
    <w:p>
      <w:pPr>
        <w:pStyle w:val="FirstParagraph"/>
      </w:pPr>
      <w:r>
        <w:t xml:space="preserve">In conclusion, the Industrial Engineer in Germany Munich occupies a strategic position at the forefront of industrial innovation. By mastering the integration of Industry 4.0 technologies, championing sustainability, optimizing global supply chains, and fostering human-centric automation, these engineers drive competitiveness and resilience for Bavaria’s key industries. As technology continues to evolve, the role will undoubtedly expand further into areas such as artificial intelligence ethics and advanced material science. The Industrial Engineer remains indispensable in navigating the complexities of modern manufacturing, ensuring that Germany Munich maintains its status as a global leader in industrial excellence.</w:t>
      </w:r>
    </w:p>
    <w:bookmarkEnd w:id="27"/>
    <w:bookmarkStart w:id="28" w:name="references"/>
    <w:p>
      <w:pPr>
        <w:pStyle w:val="Heading2"/>
      </w:pPr>
      <w:r>
        <w:t xml:space="preserve">References</w:t>
      </w:r>
    </w:p>
    <w:p>
      <w:pPr>
        <w:numPr>
          <w:ilvl w:val="0"/>
          <w:numId w:val="1001"/>
        </w:numPr>
        <w:pStyle w:val="Compact"/>
      </w:pPr>
      <w:r>
        <w:t xml:space="preserve">Berger, C., &amp; Müller, H. (2021). "Digital Transformation in German Automotive: The Role of Systems Engineering." Journal of Industrial Engineering International.</w:t>
      </w:r>
    </w:p>
    <w:p>
      <w:pPr>
        <w:numPr>
          <w:ilvl w:val="0"/>
          <w:numId w:val="1001"/>
        </w:numPr>
        <w:pStyle w:val="Compact"/>
      </w:pPr>
      <w:r>
        <w:t xml:space="preserve">Kagermann, H., Wahlster, W., &amp; Helbig, J. (2013). "Recommendations for Implementing the Strategic Initiative INDUSTRIE 4.0." Acatech.</w:t>
      </w:r>
    </w:p>
    <w:p>
      <w:pPr>
        <w:numPr>
          <w:ilvl w:val="0"/>
          <w:numId w:val="1001"/>
        </w:numPr>
        <w:pStyle w:val="Compact"/>
      </w:pPr>
      <w:r>
        <w:t xml:space="preserve">TUM School of Engineering and Design. (2022). "Sustainability in Manufacturing: Case Studies from Munich." Technical University of Munich Press.</w:t>
      </w:r>
    </w:p>
    <w:p>
      <w:pPr>
        <w:numPr>
          <w:ilvl w:val="0"/>
          <w:numId w:val="1001"/>
        </w:numPr>
        <w:pStyle w:val="Compact"/>
      </w:pPr>
      <w:r>
        <w:t xml:space="preserve">Siemens AG. (2023). "Smart Manufacturing Solutions: Insights from the Digital Enterprise." Annual Corporate Report.</w:t>
      </w:r>
    </w:p>
    <w:p>
      <w:pPr>
        <w:numPr>
          <w:ilvl w:val="0"/>
          <w:numId w:val="1001"/>
        </w:numPr>
        <w:pStyle w:val="Compact"/>
      </w:pPr>
      <w:r>
        <w:t xml:space="preserve">Weber, T. (2020). "Supply Chain Resilience in Post-Pandemic Europe." European Journal of Operational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Germany Munich: Optimizing Industry 4.0 and Sustainable Manufacturing</dc:title>
  <dc:creator/>
  <dc:language>en</dc:language>
  <cp:keywords/>
  <dcterms:created xsi:type="dcterms:W3CDTF">2026-07-29T06:11:10Z</dcterms:created>
  <dcterms:modified xsi:type="dcterms:W3CDTF">2026-07-29T06:11:10Z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