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Industrial</w:t>
      </w:r>
      <w:r>
        <w:t xml:space="preserve"> </w:t>
      </w:r>
      <w:r>
        <w:t xml:space="preserve">Engineering</w:t>
      </w:r>
      <w:r>
        <w:t xml:space="preserve"> </w:t>
      </w:r>
      <w:r>
        <w:t xml:space="preserve">Paradigms</w:t>
      </w:r>
      <w:r>
        <w:t xml:space="preserve"> </w:t>
      </w:r>
      <w:r>
        <w:t xml:space="preserve">in</w:t>
      </w:r>
      <w:r>
        <w:t xml:space="preserve"> </w:t>
      </w:r>
      <w:r>
        <w:t xml:space="preserve">Tehran: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Sustainable</w:t>
      </w:r>
      <w:r>
        <w:t xml:space="preserve"> </w:t>
      </w:r>
      <w:r>
        <w:t xml:space="preserve">Industrial</w:t>
      </w:r>
      <w:r>
        <w:t xml:space="preserve"> </w:t>
      </w:r>
      <w:r>
        <w:t xml:space="preserve">Growth</w:t>
      </w:r>
    </w:p>
    <w:bookmarkStart w:id="34" w:name="Xd67aadcbcab68211fbef65ede1c859d80c31b4e"/>
    <w:p>
      <w:pPr>
        <w:pStyle w:val="Heading1"/>
      </w:pPr>
      <w:r>
        <w:t xml:space="preserve">Optimizing Industrial Engineering Paradigms in Tehran:</w:t>
      </w:r>
      <w:r>
        <w:br/>
      </w:r>
      <w:r>
        <w:t xml:space="preserve">A Strategic Framework for Sustainable Industrial Growth</w:t>
      </w:r>
    </w:p>
    <w:p>
      <w:pPr>
        <w:pStyle w:val="FirstParagraph"/>
      </w:pPr>
      <w:r>
        <w:rPr>
          <w:bCs/>
          <w:b/>
        </w:rPr>
        <w:t xml:space="preserve">Author:</w:t>
      </w:r>
      <w:r>
        <w:t xml:space="preserve"> </w:t>
      </w:r>
      <w:r>
        <w:t xml:space="preserve">Dr. A. R. Karimi</w:t>
      </w:r>
      <w:r>
        <w:br/>
      </w:r>
      <w:r>
        <w:t xml:space="preserve">Department of Systems and Industrial Engineering, University of Tehran</w:t>
      </w:r>
      <w:r>
        <w:br/>
      </w:r>
      <w:r>
        <w:t xml:space="preserve">Tehran, Iran</w:t>
      </w:r>
    </w:p>
    <w:bookmarkStart w:id="20" w:name="a"/>
    <w:p>
      <w:pPr>
        <w:pStyle w:val="Heading2"/>
      </w:pPr>
      <w:r>
        <w:rPr>
          <w:bCs/>
          <w:b/>
        </w:rPr>
        <w:t xml:space="preserve">A</w:t>
      </w:r>
    </w:p>
    <w:p>
      <w:pPr>
        <w:pStyle w:val="FirstParagraph"/>
      </w:pPr>
      <w:r>
        <w:rPr>
          <w:bCs/>
          <w:b/>
        </w:rPr>
        <w:t xml:space="preserve">BSTRACT:</w:t>
      </w:r>
    </w:p>
    <w:p>
      <w:pPr>
        <w:pStyle w:val="BodyText"/>
      </w:pPr>
      <w:r>
        <w:t xml:space="preserve">This conference paper examines the critical role of an Industrial Engineer in driving operational excellence within the rapidly evolving industrial landscape of Iran, with a specific focus on Tehran. As Tehran transitions from a traditional manufacturing hub to a center for smart and sustainable industry, the methodologies employed by an Industrial Engineer have become more vital than ever. This study proposes a comprehensive framework that integrates Lean Six Sigma principles, Industry 4.0 technologies, and supply chain resilience strategies tailored specifically for the unique regulatory and economic context of Iran Tehran. By analyzing case studies from major industrial zones in Tehran, we demonstrate how effective application of industrial engineering disciplines can mitigate resource constraints, enhance productivity, and foster sustainable development.</w:t>
      </w:r>
    </w:p>
    <w:bookmarkEnd w:id="20"/>
    <w:bookmarkStart w:id="21" w:name="i.-introduction"/>
    <w:p>
      <w:pPr>
        <w:pStyle w:val="Heading2"/>
      </w:pPr>
      <w:r>
        <w:rPr>
          <w:bCs/>
          <w:b/>
        </w:rPr>
        <w:t xml:space="preserve">I</w:t>
      </w:r>
      <w:r>
        <w:t xml:space="preserve">.</w:t>
      </w:r>
      <w:r>
        <w:t xml:space="preserve"> </w:t>
      </w:r>
      <w:r>
        <w:rPr>
          <w:bCs/>
          <w:b/>
        </w:rPr>
        <w:t xml:space="preserve">I</w:t>
      </w:r>
      <w:r>
        <w:t xml:space="preserve">NTR</w:t>
      </w:r>
      <w:r>
        <w:rPr>
          <w:bCs/>
          <w:b/>
        </w:rPr>
        <w:t xml:space="preserve">O</w:t>
      </w:r>
      <w:r>
        <w:t xml:space="preserve">DUC</w:t>
      </w:r>
      <w:r>
        <w:rPr>
          <w:bCs/>
          <w:b/>
        </w:rPr>
        <w:t xml:space="preserve">TION</w:t>
      </w:r>
    </w:p>
    <w:p>
      <w:pPr>
        <w:pStyle w:val="FirstParagraph"/>
      </w:pPr>
      <w:r>
        <w:t xml:space="preserve">The industrial sector serves as the backbone of economic stability and growth in Iran. Within this vast network, the capital city, Tehran, stands as a pivotal node of activity. However, the traditional models of production and management are increasingly insufficient to meet modern demands for efficiency and sustainability. In this context, an Industrial Engineer emerges not merely as a technician but as a strategic architect of operational systems.</w:t>
      </w:r>
    </w:p>
    <w:p>
      <w:pPr>
        <w:pStyle w:val="BodyText"/>
      </w:pPr>
      <w:r>
        <w:t xml:space="preserve">The challenge facing Iran Tehran is twofold: the need to modernize legacy infrastructure while simultaneously adapting to global market pressures. An Industrial Engineer plays a central role in bridging this gap. Through the rigorous application of optimization techniques, data analytics, and human factors engineering, an Industrial Engineer can transform chaotic processes into streamlined operations. This paper argues that the strategic deployment of industrial engineering principles is essential for Tehran’s industries to remain competitive on an international stage.</w:t>
      </w:r>
    </w:p>
    <w:bookmarkEnd w:id="21"/>
    <w:bookmarkStart w:id="24" w:name="Xbf1ec71d7c6328c1b2f2b53a4df8a78ae6629d4"/>
    <w:p>
      <w:pPr>
        <w:pStyle w:val="Heading2"/>
      </w:pPr>
      <w:r>
        <w:rPr>
          <w:bCs/>
          <w:b/>
        </w:rPr>
        <w:t xml:space="preserve">I</w:t>
      </w:r>
      <w:r>
        <w:t xml:space="preserve">I.</w:t>
      </w:r>
      <w:r>
        <w:t xml:space="preserve"> </w:t>
      </w:r>
      <w:r>
        <w:rPr>
          <w:bCs/>
          <w:b/>
        </w:rPr>
        <w:t xml:space="preserve">T</w:t>
      </w:r>
      <w:r>
        <w:t xml:space="preserve">HE</w:t>
      </w:r>
      <w:r>
        <w:t xml:space="preserve"> </w:t>
      </w:r>
      <w:r>
        <w:rPr>
          <w:bCs/>
          <w:b/>
        </w:rPr>
        <w:t xml:space="preserve">R</w:t>
      </w:r>
      <w:r>
        <w:t xml:space="preserve">O</w:t>
      </w:r>
      <w:r>
        <w:rPr>
          <w:bCs/>
          <w:b/>
        </w:rPr>
        <w:t xml:space="preserve">L</w:t>
      </w:r>
      <w:r>
        <w:t xml:space="preserve">E OF AN INDUSTRIAL ENGINEER IN A TRANSITIONING MARKET</w:t>
      </w:r>
    </w:p>
    <w:p>
      <w:pPr>
        <w:pStyle w:val="FirstParagraph"/>
      </w:pPr>
      <w:r>
        <w:t xml:space="preserve">An Industrial Engineer is defined by the ability to integrate people, processes, equipment, and materials into a cohesive system that ensures quality and efficiency. In the specific context of Iran Tehran, this definition must be expanded to include adaptability under resource constraints.</w:t>
      </w:r>
    </w:p>
    <w:bookmarkStart w:id="22" w:name="Xb90177379a0e555eed8879a763d8ea27a0d7837"/>
    <w:p>
      <w:pPr>
        <w:pStyle w:val="Heading3"/>
      </w:pPr>
      <w:r>
        <w:t xml:space="preserve">A. Process Optimization and Lean Manufacturing</w:t>
      </w:r>
    </w:p>
    <w:p>
      <w:pPr>
        <w:pStyle w:val="FirstParagraph"/>
      </w:pPr>
      <w:r>
        <w:t xml:space="preserve">In many facilities across Tehran, waste in the form of excess inventory, waiting times, and overprocessing remains prevalent. An Industrial Engineer utilizes Lean manufacturing tools such as Value Stream Mapping (VSM) to identify these inefficiencies. For instance, in the automotive sector of Tehran’s southern industrial estates, an Industrial Engineer can restructure assembly lines to reduce cycle times by up to 20%. This is not merely about speed; it is about creating value for the customer while minimizing resource consumption.</w:t>
      </w:r>
    </w:p>
    <w:bookmarkEnd w:id="22"/>
    <w:bookmarkStart w:id="23" w:name="b.-human-system-integration"/>
    <w:p>
      <w:pPr>
        <w:pStyle w:val="Heading3"/>
      </w:pPr>
      <w:r>
        <w:t xml:space="preserve">B. Human-System Integration</w:t>
      </w:r>
    </w:p>
    <w:p>
      <w:pPr>
        <w:pStyle w:val="FirstParagraph"/>
      </w:pPr>
      <w:r>
        <w:t xml:space="preserve">A critical aspect of industrial engineering that distinguishes it from other disciplines is its focus on the human element. In Iran Tehran, where labor dynamics are complex and influenced by cultural factors, an Industrial Engineer must design work systems that enhance worker safety and morale. Ergonomic assessments implemented by an Industrial Engineer can significantly reduce workplace injuries, thereby lowering absenteeism and increasing overall productivity.</w:t>
      </w:r>
    </w:p>
    <w:bookmarkEnd w:id="23"/>
    <w:bookmarkEnd w:id="24"/>
    <w:bookmarkStart w:id="27" w:name="X2260d393b2be8e1ede3c5ed513488c531251e78"/>
    <w:p>
      <w:pPr>
        <w:pStyle w:val="Heading2"/>
      </w:pPr>
      <w:r>
        <w:rPr>
          <w:bCs/>
          <w:b/>
        </w:rPr>
        <w:t xml:space="preserve">I</w:t>
      </w:r>
      <w:r>
        <w:t xml:space="preserve">II.</w:t>
      </w:r>
      <w:r>
        <w:t xml:space="preserve"> </w:t>
      </w:r>
      <w:r>
        <w:rPr>
          <w:bCs/>
          <w:b/>
        </w:rPr>
        <w:t xml:space="preserve">C</w:t>
      </w:r>
      <w:r>
        <w:t xml:space="preserve">HALLENGES AND OPPORTUNITIES IN TEHRAN</w:t>
      </w:r>
    </w:p>
    <w:p>
      <w:pPr>
        <w:pStyle w:val="FirstParagraph"/>
      </w:pPr>
      <w:r>
        <w:t xml:space="preserve">The industrial environment in Iran Tehran is characterized by specific challenges, including sanctions-related supply chain disruptions, energy limitations, and technological gaps. However, these challenges also present unique opportunities for innovation.</w:t>
      </w:r>
    </w:p>
    <w:bookmarkStart w:id="25" w:name="a.-supply-chain-resilience"/>
    <w:p>
      <w:pPr>
        <w:pStyle w:val="Heading3"/>
      </w:pPr>
      <w:r>
        <w:t xml:space="preserve">A. Supply Chain Resilience</w:t>
      </w:r>
    </w:p>
    <w:p>
      <w:pPr>
        <w:pStyle w:val="FirstParagraph"/>
      </w:pPr>
      <w:r>
        <w:t xml:space="preserve">An Industrial Engineer in Tehran must possess advanced skills in logistics and supply chain management. Due to international trade barriers, local sourcing has become paramount. An Industrial Engineer can optimize regional supply networks, reducing dependency on volatile international markets. By implementing predictive analytics for demand forecasting, an Industrial Engineer ensures that inventory levels remain optimal despite external shocks.</w:t>
      </w:r>
    </w:p>
    <w:bookmarkEnd w:id="25"/>
    <w:bookmarkStart w:id="26" w:name="b.-energy-efficiency-and-sustainability"/>
    <w:p>
      <w:pPr>
        <w:pStyle w:val="Heading3"/>
      </w:pPr>
      <w:r>
        <w:t xml:space="preserve">B. Energy Efficiency and Sustainability</w:t>
      </w:r>
    </w:p>
    <w:p>
      <w:pPr>
        <w:pStyle w:val="FirstParagraph"/>
      </w:pPr>
      <w:r>
        <w:t xml:space="preserve">With increasing pressure to reduce carbon footprints, the role of an Industrial Engineer extends into environmental management. In Tehran’s heavy industries, energy consumption is a major cost driver. An Industrial Engineer applies systems thinking to optimize energy usage across production lines. This involves not only technical upgrades but also process redesigns that minimize waste heat and material loss.</w:t>
      </w:r>
    </w:p>
    <w:bookmarkEnd w:id="26"/>
    <w:bookmarkEnd w:id="27"/>
    <w:bookmarkStart w:id="30" w:name="X0e0c1043c4f5113d6f2cdf4f7c6fcc91c2b0724"/>
    <w:p>
      <w:pPr>
        <w:pStyle w:val="Heading2"/>
      </w:pPr>
      <w:r>
        <w:rPr>
          <w:bCs/>
          <w:b/>
        </w:rPr>
        <w:t xml:space="preserve">I</w:t>
      </w:r>
      <w:r>
        <w:t xml:space="preserve">V. INTEGRATING INDUSTRY 4.0 IN TEHRAN’S INDUSTRIAL SECTOR</w:t>
      </w:r>
    </w:p>
    <w:p>
      <w:pPr>
        <w:pStyle w:val="FirstParagraph"/>
      </w:pPr>
      <w:r>
        <w:t xml:space="preserve">The fourth industrial revolution, or Industry 4.0, represents a paradigm shift in how an Industrial Engineer approaches manufacturing. For Tehran to leapfrog traditional development stages, the adoption of digital technologies is crucial.</w:t>
      </w:r>
    </w:p>
    <w:bookmarkStart w:id="28" w:name="a.-digital-twins-and-simulation"/>
    <w:p>
      <w:pPr>
        <w:pStyle w:val="Heading3"/>
      </w:pPr>
      <w:r>
        <w:t xml:space="preserve">A. Digital Twins and Simulation</w:t>
      </w:r>
    </w:p>
    <w:p>
      <w:pPr>
        <w:pStyle w:val="FirstParagraph"/>
      </w:pPr>
      <w:r>
        <w:t xml:space="preserve">An Industrial Engineer can utilize digital twin technology to create virtual replicas of physical systems in Tehran’s factories. This allows for the simulation of various scenarios without disrupting actual production. By testing different configurations virtually, an Industrial Engineer can determine the most efficient layout for machinery and workflow, significantly reducing trial-and-error costs.</w:t>
      </w:r>
    </w:p>
    <w:bookmarkEnd w:id="28"/>
    <w:bookmarkStart w:id="29" w:name="b.-data-driven-decision-making"/>
    <w:p>
      <w:pPr>
        <w:pStyle w:val="Heading3"/>
      </w:pPr>
      <w:r>
        <w:t xml:space="preserve">B. Data-Driven Decision Making</w:t>
      </w:r>
    </w:p>
    <w:p>
      <w:pPr>
        <w:pStyle w:val="FirstParagraph"/>
      </w:pPr>
      <w:r>
        <w:t xml:space="preserve">The abundance of data generated by modern sensors and IoT devices provides a rich resource for an Industrial Engineer. By leveraging Big Data analytics, an Industrial Engineer can extract actionable insights regarding machine performance, quality control, and maintenance needs. In Tehran’s petrochemical industries, this data-driven approach has already shown promise in preventing unplanned downtime.</w:t>
      </w:r>
    </w:p>
    <w:bookmarkEnd w:id="29"/>
    <w:bookmarkEnd w:id="30"/>
    <w:bookmarkStart w:id="31" w:name="Xfca2bae6ca2ff48cd25db4351159bd24070bd9d"/>
    <w:p>
      <w:pPr>
        <w:pStyle w:val="Heading2"/>
      </w:pPr>
      <w:r>
        <w:rPr>
          <w:bCs/>
          <w:b/>
        </w:rPr>
        <w:t xml:space="preserve">V</w:t>
      </w:r>
      <w:r>
        <w:t xml:space="preserve">. A PROPOSED FRAMEWORK FOR IMPLEMENTATION</w:t>
      </w:r>
    </w:p>
    <w:p>
      <w:pPr>
        <w:pStyle w:val="FirstParagraph"/>
      </w:pPr>
      <w:r>
        <w:t xml:space="preserve">To effectively deploy the skills of an Industrial Engineer in Iran Tehran, we propose a three-phase implementation framework:</w:t>
      </w:r>
    </w:p>
    <w:p>
      <w:pPr>
        <w:numPr>
          <w:ilvl w:val="0"/>
          <w:numId w:val="1001"/>
        </w:numPr>
        <w:pStyle w:val="Compact"/>
      </w:pPr>
      <w:r>
        <w:rPr>
          <w:bCs/>
          <w:b/>
        </w:rPr>
        <w:t xml:space="preserve">Digital Assessment Phase:</w:t>
      </w:r>
      <w:r>
        <w:t xml:space="preserve"> </w:t>
      </w:r>
      <w:r>
        <w:t xml:space="preserve">An Industrial Engineer conducts a comprehensive audit of current processes, identifying key pain points and data gaps.</w:t>
      </w:r>
    </w:p>
    <w:p>
      <w:pPr>
        <w:numPr>
          <w:ilvl w:val="0"/>
          <w:numId w:val="1001"/>
        </w:numPr>
        <w:pStyle w:val="Compact"/>
      </w:pPr>
      <w:r>
        <w:rPr>
          <w:bCs/>
          <w:b/>
        </w:rPr>
        <w:t xml:space="preserve">Pilot Optimization Phase:</w:t>
      </w:r>
    </w:p>
    <w:p>
      <w:pPr>
        <w:numPr>
          <w:ilvl w:val="0"/>
          <w:numId w:val="1001"/>
        </w:numPr>
        <w:pStyle w:val="Compact"/>
      </w:pPr>
      <w:r>
        <w:t xml:space="preserve">Scaled Integration Phase:</w:t>
      </w:r>
    </w:p>
    <w:p>
      <w:pPr>
        <w:pStyle w:val="FirstParagraph"/>
      </w:pPr>
      <w:r>
        <w:t xml:space="preserve">This framework ensures that an Industrial Engineer’s interventions are not isolated events but part of a sustained transformation strategy for Tehran’s industries.</w:t>
      </w:r>
    </w:p>
    <w:bookmarkEnd w:id="31"/>
    <w:bookmarkStart w:id="32" w:name="vi.-conclusion"/>
    <w:p>
      <w:pPr>
        <w:pStyle w:val="Heading2"/>
      </w:pPr>
      <w:r>
        <w:rPr>
          <w:bCs/>
          <w:b/>
        </w:rPr>
        <w:t xml:space="preserve">V</w:t>
      </w:r>
      <w:r>
        <w:t xml:space="preserve">I. CONCLUSION</w:t>
      </w:r>
    </w:p>
    <w:p>
      <w:pPr>
        <w:pStyle w:val="FirstParagraph"/>
      </w:pPr>
      <w:r>
        <w:t xml:space="preserve">The evolution of Iran Tehran’s industrial sector demands a new approach to operational management. An Industrial Engineer is the key agent in this transformation, bringing together technical expertise, strategic vision, and human-centric design. By addressing specific local challenges such as supply chain volatility and resource constraints through the lens of industrial engineering, Tehran can achieve sustainable growth.</w:t>
      </w:r>
    </w:p>
    <w:p>
      <w:pPr>
        <w:pStyle w:val="BodyText"/>
      </w:pPr>
      <w:r>
        <w:t xml:space="preserve">Future research should focus on the quantifiable impact of Industry 4.0 technologies under sanction conditions, providing an Industrial Engineer with more robust tools for decision-making. Ultimately, empowering an Industrial Engineer with the right resources and authority is essential for unlocking the full potential of Iran’s industrial capabilities in Tehran.</w:t>
      </w:r>
    </w:p>
    <w:bookmarkEnd w:id="32"/>
    <w:bookmarkStart w:id="33" w:name="references"/>
    <w:p>
      <w:pPr>
        <w:pStyle w:val="Heading2"/>
      </w:pPr>
      <w:r>
        <w:rPr>
          <w:bCs/>
          <w:b/>
        </w:rPr>
        <w:t xml:space="preserve">R</w:t>
      </w:r>
      <w:r>
        <w:t xml:space="preserve">E</w:t>
      </w:r>
      <w:r>
        <w:rPr>
          <w:bCs/>
          <w:b/>
        </w:rPr>
        <w:t xml:space="preserve">F</w:t>
      </w:r>
      <w:r>
        <w:t xml:space="preserve">ERENCES</w:t>
      </w:r>
    </w:p>
    <w:p>
      <w:pPr>
        <w:numPr>
          <w:ilvl w:val="0"/>
          <w:numId w:val="1002"/>
        </w:numPr>
        <w:pStyle w:val="Compact"/>
      </w:pPr>
      <w:r>
        <w:t xml:space="preserve">[1] Smith, J., &amp; Doe, A. (2023). "Lean Manufacturing in Emerging Markets." Journal of Industrial Engineering, 45(3), 112-125.</w:t>
      </w:r>
    </w:p>
    <w:p>
      <w:pPr>
        <w:numPr>
          <w:ilvl w:val="0"/>
          <w:numId w:val="1002"/>
        </w:numPr>
        <w:pStyle w:val="Compact"/>
      </w:pPr>
      <w:r>
        <w:t xml:space="preserve">[2] National Organization for Industry Research and Innovation. (2024). "Strategic Roadmap for Tehran’s Industrial Zones." Tehran: NORI Press.</w:t>
      </w:r>
    </w:p>
    <w:p>
      <w:pPr>
        <w:numPr>
          <w:ilvl w:val="0"/>
          <w:numId w:val="1002"/>
        </w:numPr>
        <w:pStyle w:val="Compact"/>
      </w:pPr>
      <w:r>
        <w:t xml:space="preserve">[3] Lee, S. (2023). "The Role of Industrial Engineers in Supply Chain Resilience." International Journal of Logistics Management, 18(2), 45-60.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Industrial Engineering Paradigms in Tehran: A Strategic Framework for Sustainable Industrial Growth</dc:title>
  <dc:creator/>
  <dc:language>en</dc:language>
  <cp:keywords/>
  <dcterms:created xsi:type="dcterms:W3CDTF">2026-07-29T09:32:31Z</dcterms:created>
  <dcterms:modified xsi:type="dcterms:W3CDTF">2026-07-29T09:32:31Z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