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Driving</w:t>
      </w:r>
      <w:r>
        <w:t xml:space="preserve"> </w:t>
      </w:r>
      <w:r>
        <w:t xml:space="preserve">Efficiency</w:t>
      </w:r>
      <w:r>
        <w:t xml:space="preserve"> </w:t>
      </w:r>
      <w:r>
        <w:t xml:space="preserve">and</w:t>
      </w:r>
      <w:r>
        <w:t xml:space="preserve"> </w:t>
      </w:r>
      <w:r>
        <w:t xml:space="preserve">Innovation</w:t>
      </w:r>
    </w:p>
    <w:bookmarkStart w:id="32" w:name="X4e5fa26931224353ca6738a629345379307cafe"/>
    <w:p>
      <w:pPr>
        <w:pStyle w:val="Heading1"/>
      </w:pPr>
      <w:r>
        <w:t xml:space="preserve">The Role of the Industrial Engineer in Qatar Doha: Driving Efficiency and Innovation</w:t>
      </w:r>
    </w:p>
    <w:p>
      <w:pPr>
        <w:pStyle w:val="FirstParagraph"/>
      </w:pPr>
      <w:r>
        <w:rPr>
          <w:bCs/>
          <w:b/>
        </w:rPr>
        <w:t xml:space="preserve">A Conference Paper Submitted for the International Journal of Engineering Management and Technology</w:t>
      </w:r>
    </w:p>
    <w:p>
      <w:pPr>
        <w:pStyle w:val="BodyText"/>
      </w:pPr>
      <w:r>
        <w:rPr>
          <w:iCs/>
          <w:i/>
        </w:rPr>
        <w:t xml:space="preserve">Presented at the Global Engineering Summit, 2024</w:t>
      </w:r>
    </w:p>
    <w:bookmarkStart w:id="20" w:name="abstract"/>
    <w:p>
      <w:pPr>
        <w:pStyle w:val="Heading2"/>
      </w:pPr>
      <w:r>
        <w:t xml:space="preserve">Abstract</w:t>
      </w:r>
    </w:p>
    <w:p>
      <w:pPr>
        <w:pStyle w:val="FirstParagraph"/>
      </w:pPr>
      <w:r>
        <w:t xml:space="preserve">This paper explores the critical and evolving role of the Industrial Engineer within the unique socio-economic landscape of Qatar Doha. As Qatar accelerates its transition from a hydrocarbon-based economy to a knowledge-based society under Qatar National Vision 2030, the demand for efficient resource management, sustainable infrastructure development, and optimized healthcare systems has reached unprecedented levels. The Industrial Engineer serves as a pivotal architect of this transformation, applying principles of optimization, systems thinking, and data analytics to enhance productivity across diverse sectors including construction logistics in Doha’s expanding urban landscape and service-oriented industries. This study analyzes the specific challenges faced by engineers in Qatar Doha and proposes strategic frameworks for integrating sustainable industrial engineering practices to support national development goals.</w:t>
      </w:r>
    </w:p>
    <w:p>
      <w:pPr>
        <w:pStyle w:val="BodyText"/>
      </w:pPr>
      <w:r>
        <w:t xml:space="preserve">Keywords: Industrial Engineer, Qatar Doha, Optimization, Sustainability, QNV 2030</w:t>
      </w:r>
    </w:p>
    <w:bookmarkEnd w:id="20"/>
    <w:bookmarkStart w:id="21" w:name="introduction"/>
    <w:p>
      <w:pPr>
        <w:pStyle w:val="Heading2"/>
      </w:pPr>
      <w:r>
        <w:t xml:space="preserve">1. Introduction</w:t>
      </w:r>
    </w:p>
    <w:p>
      <w:pPr>
        <w:pStyle w:val="FirstParagraph"/>
      </w:pPr>
      <w:r>
        <w:t xml:space="preserve">The modern industrial landscape is characterized by rapid technological advancement and the urgent need for sustainable practices. In this context, the Industrial Engineer emerges not merely as a technician of processes but as a strategic leader capable of harmonizing complex systems. Nowhere is this role more pertinent than in Qatar Doha, a city undergoing one of the most ambitious urban development projects in modern history. Following the successful hosting of major international events such as FIFA 2022, Qatar Doha has shifted its focus toward long-term sustainability, economic diversification, and human capital development.</w:t>
      </w:r>
    </w:p>
    <w:p>
      <w:pPr>
        <w:pStyle w:val="BodyText"/>
      </w:pPr>
      <w:r>
        <w:t xml:space="preserve">The Industrial Engineer is central to this shift. Unlike traditional engineering roles that may focus narrowly on technical design or mechanical function, the Industrial Engineer focuses on the optimization of integrated systems comprising people, machines, materials, information, and energy. In Qatar Doha’s context, this holistic approach is essential for managing large-scale infrastructure projects in a harsh desert environment while minimizing environmental impact and maximizing operational efficiency. This paper argues that the strategic deployment of Industrial Engineering expertise is a cornerstone for achieving the objectives outlined in Qatar National Vision 2030.</w:t>
      </w:r>
    </w:p>
    <w:bookmarkEnd w:id="21"/>
    <w:bookmarkStart w:id="24" w:name="the-context-of-qatar-doha"/>
    <w:p>
      <w:pPr>
        <w:pStyle w:val="Heading2"/>
      </w:pPr>
      <w:r>
        <w:t xml:space="preserve">2. The Context of Qatar Doha</w:t>
      </w:r>
    </w:p>
    <w:p>
      <w:pPr>
        <w:pStyle w:val="FirstParagraph"/>
      </w:pPr>
      <w:r>
        <w:t xml:space="preserve">Qatar Doha represents a microcosm of rapid modernization. As the capital, it hosts government institutions, corporate headquarters, and educational hubs such as Education City. The city’s infrastructure demands rigorous planning and execution to support a growing population and diverse economic activities.</w:t>
      </w:r>
    </w:p>
    <w:bookmarkStart w:id="22" w:name="X5fbb09238f1d3613d161b89fed900ff7999eda2"/>
    <w:p>
      <w:pPr>
        <w:pStyle w:val="Heading3"/>
      </w:pPr>
      <w:r>
        <w:t xml:space="preserve">2.1 Infrastructure and Construction Logistics</w:t>
      </w:r>
    </w:p>
    <w:p>
      <w:pPr>
        <w:pStyle w:val="FirstParagraph"/>
      </w:pPr>
      <w:r>
        <w:t xml:space="preserve">The construction sector in Qatar Doha has been a primary driver of economic activity. However, the complexity of coordinating supply chains, labor forces, and material logistics in a dense urban environment poses significant challenges for Industrial Engineers. Efficient project management methodologies—rooted in industrial engineering principles such as Lean Construction and Critical Path Method—are vital to prevent delays and cost overruns. The Industrial Engineer must navigate regulatory frameworks specific to Qatar Doha while ensuring that sustainability metrics are met, aligning with international green building standards.</w:t>
      </w:r>
    </w:p>
    <w:bookmarkEnd w:id="22"/>
    <w:bookmarkStart w:id="23" w:name="healthcare-system-optimization"/>
    <w:p>
      <w:pPr>
        <w:pStyle w:val="Heading3"/>
      </w:pPr>
      <w:r>
        <w:t xml:space="preserve">2.2 Healthcare System Optimization</w:t>
      </w:r>
    </w:p>
    <w:p>
      <w:pPr>
        <w:pStyle w:val="FirstParagraph"/>
      </w:pPr>
      <w:r>
        <w:t xml:space="preserve">The Hamad Medical Corporation (HMC) and other healthcare providers in Qatar Doha face immense pressure to deliver high-quality care to a diverse patient population. Industrial Engineers play a crucial role in hospital operations, optimizing patient flow, reducing wait times, and managing inventory of critical medical supplies. By applying simulation modeling and data analytics, engineers can design workflows that enhance both clinical outcomes and operational efficiency.</w:t>
      </w:r>
    </w:p>
    <w:bookmarkEnd w:id="23"/>
    <w:bookmarkEnd w:id="24"/>
    <w:bookmarkStart w:id="27" w:name="X9d5bd03ac2ed7ca7e136be72739e6cdb5150abe"/>
    <w:p>
      <w:pPr>
        <w:pStyle w:val="Heading2"/>
      </w:pPr>
      <w:r>
        <w:t xml:space="preserve">3. The Core Competencies of the Industrial Engineer</w:t>
      </w:r>
    </w:p>
    <w:p>
      <w:pPr>
        <w:pStyle w:val="FirstParagraph"/>
      </w:pPr>
      <w:r>
        <w:t xml:space="preserve">To effectively operate in Qatar Doha’s dynamic environment, the Industrial Engineer must possess a specific set of competencies. These go beyond traditional coursework in statistics and operations research to include cross-cultural communication and adaptability.</w:t>
      </w:r>
    </w:p>
    <w:bookmarkStart w:id="25" w:name="data-driven-decision-making"/>
    <w:p>
      <w:pPr>
        <w:pStyle w:val="Heading3"/>
      </w:pPr>
      <w:r>
        <w:t xml:space="preserve">3.1 Data-Driven Decision Making</w:t>
      </w:r>
    </w:p>
    <w:p>
      <w:pPr>
        <w:pStyle w:val="FirstParagraph"/>
      </w:pPr>
      <w:r>
        <w:t xml:space="preserve">In an era of Industry 4.0, data is the new currency. The Industrial Engineer must be proficient in utilizing big data analytics tools to interpret operational metrics. In Qatar Doha, where digital transformation is being actively promoted by entities like QSTP (Qatar Science &amp; Technology Park), engineers are expected to leverage IoT (Internet of Things) sensors and AI-driven insights to predict maintenance needs and optimize resource allocation.</w:t>
      </w:r>
    </w:p>
    <w:bookmarkEnd w:id="25"/>
    <w:bookmarkStart w:id="26" w:name="sustainable-design-thinking"/>
    <w:p>
      <w:pPr>
        <w:pStyle w:val="Heading3"/>
      </w:pPr>
      <w:r>
        <w:t xml:space="preserve">3.2 Sustainable Design Thinking</w:t>
      </w:r>
    </w:p>
    <w:p>
      <w:pPr>
        <w:pStyle w:val="FirstParagraph"/>
      </w:pPr>
      <w:r>
        <w:t xml:space="preserve">Sustainability is not an option but a mandate in Qatar Doha. The Industrial Engineer must integrate sustainability into the core of process design. This involves minimizing waste, reducing energy consumption, and ensuring that supply chains are resilient against global disruptions. For instance, in the logistics sector serving Qatar Doha’s retail and commercial hubs, engineers must design reverse logistics systems to handle recycling and waste management efficiently.</w:t>
      </w:r>
    </w:p>
    <w:bookmarkEnd w:id="26"/>
    <w:bookmarkEnd w:id="27"/>
    <w:bookmarkStart w:id="28" w:name="X34283e7eebb8f026cee56e660347a8b403cfe14"/>
    <w:p>
      <w:pPr>
        <w:pStyle w:val="Heading2"/>
      </w:pPr>
      <w:r>
        <w:t xml:space="preserve">4. Challenges Facing Industrial Engineers in Qatar Doha</w:t>
      </w:r>
    </w:p>
    <w:p>
      <w:pPr>
        <w:pStyle w:val="FirstParagraph"/>
      </w:pPr>
      <w:r>
        <w:t xml:space="preserve">Despite the opportunities, several challenges impede the full potential of Industrial Engineering in Qatar Doha. These include:</w:t>
      </w:r>
    </w:p>
    <w:p>
      <w:pPr>
        <w:numPr>
          <w:ilvl w:val="0"/>
          <w:numId w:val="1001"/>
        </w:numPr>
        <w:pStyle w:val="Compact"/>
      </w:pPr>
      <w:r>
        <w:rPr>
          <w:bCs/>
          <w:b/>
        </w:rPr>
        <w:t xml:space="preserve">Cultural Adaptation:</w:t>
      </w:r>
      <w:r>
        <w:t xml:space="preserve"> </w:t>
      </w:r>
      <w:r>
        <w:t xml:space="preserve">Managing multinational teams requires high emotional intelligence and cultural sensitivity. The Industrial Engineer must bridge gaps between diverse workforces.</w:t>
      </w:r>
    </w:p>
    <w:p>
      <w:pPr>
        <w:numPr>
          <w:ilvl w:val="0"/>
          <w:numId w:val="1001"/>
        </w:numPr>
        <w:pStyle w:val="Compact"/>
      </w:pPr>
      <w:r>
        <w:rPr>
          <w:bCs/>
          <w:b/>
        </w:rPr>
        <w:t xml:space="preserve">Rapid Technological Change:</w:t>
      </w:r>
      <w:r>
        <w:t xml:space="preserve"> </w:t>
      </w:r>
      <w:r>
        <w:t xml:space="preserve">Keeping pace with emerging technologies requires continuous professional development. Engineers must constantly upskill to remain relevant.</w:t>
      </w:r>
    </w:p>
    <w:p>
      <w:pPr>
        <w:numPr>
          <w:ilvl w:val="0"/>
          <w:numId w:val="1001"/>
        </w:numPr>
        <w:pStyle w:val="Compact"/>
      </w:pPr>
      <w:r>
        <w:rPr>
          <w:bCs/>
          <w:b/>
        </w:rPr>
        <w:t xml:space="preserve">Regulatory Complexity:</w:t>
      </w:r>
      <w:r>
        <w:t xml:space="preserve"> </w:t>
      </w:r>
      <w:r>
        <w:t xml:space="preserve">Navigating local regulations while adhering to international best practices can be complex. The Industrial Engineer must act as a liaison between compliance officers and operational teams.</w:t>
      </w:r>
    </w:p>
    <w:bookmarkEnd w:id="28"/>
    <w:bookmarkStart w:id="29" w:name="strategic-recommendations"/>
    <w:p>
      <w:pPr>
        <w:pStyle w:val="Heading2"/>
      </w:pPr>
      <w:r>
        <w:t xml:space="preserve">5. Strategic Recommendations</w:t>
      </w:r>
    </w:p>
    <w:p>
      <w:pPr>
        <w:pStyle w:val="FirstParagraph"/>
      </w:pPr>
      <w:r>
        <w:t xml:space="preserve">To empower the Industrial Engineer in Qatar Doha, several strategic actions are recommended:</w:t>
      </w:r>
    </w:p>
    <w:p>
      <w:pPr>
        <w:numPr>
          <w:ilvl w:val="0"/>
          <w:numId w:val="1002"/>
        </w:numPr>
        <w:pStyle w:val="Compact"/>
      </w:pPr>
      <w:r>
        <w:rPr>
          <w:bCs/>
          <w:b/>
        </w:rPr>
        <w:t xml:space="preserve">Educational Integration:</w:t>
      </w:r>
      <w:r>
        <w:t xml:space="preserve"> </w:t>
      </w:r>
      <w:r>
        <w:t xml:space="preserve">Universities in Qatar Doha should strengthen curricula to include more case studies specific to the local context, such as desert logistics and post-pandemic healthcare resilience.</w:t>
      </w:r>
    </w:p>
    <w:p>
      <w:pPr>
        <w:numPr>
          <w:ilvl w:val="0"/>
          <w:numId w:val="1002"/>
        </w:numPr>
        <w:pStyle w:val="Compact"/>
      </w:pPr>
      <w:r>
        <w:rPr>
          <w:bCs/>
          <w:b/>
        </w:rPr>
        <w:t xml:space="preserve">Cross-Sector Collaboration:</w:t>
      </w:r>
      <w:r>
        <w:t xml:space="preserve"> </w:t>
      </w:r>
      <w:r>
        <w:t xml:space="preserve">Encouraging collaboration between industry, academia, and government in Qatar Doha can facilitate knowledge transfer. Industry-sponsored research projects can provide students and junior engineers with real-world exposure.</w:t>
      </w:r>
    </w:p>
    <w:p>
      <w:pPr>
        <w:numPr>
          <w:ilvl w:val="0"/>
          <w:numId w:val="1002"/>
        </w:numPr>
        <w:pStyle w:val="Compact"/>
      </w:pPr>
      <w:r>
        <w:rPr>
          <w:bCs/>
          <w:b/>
        </w:rPr>
        <w:t xml:space="preserve">Digital Twins Implementation:</w:t>
      </w:r>
      <w:r>
        <w:t xml:space="preserve"> </w:t>
      </w:r>
      <w:r>
        <w:t xml:space="preserve">Promoting the use of Digital Twin technology across sectors like energy and transportation in Qatar Doha will allow Industrial Engineers to test optimizations virtually before implementing them physically, reducing risk and cost.</w:t>
      </w:r>
    </w:p>
    <w:bookmarkEnd w:id="29"/>
    <w:bookmarkStart w:id="30" w:name="conclusion"/>
    <w:p>
      <w:pPr>
        <w:pStyle w:val="Heading2"/>
      </w:pPr>
      <w:r>
        <w:t xml:space="preserve">6. Conclusion</w:t>
      </w:r>
    </w:p>
    <w:p>
      <w:pPr>
        <w:pStyle w:val="FirstParagraph"/>
      </w:pPr>
      <w:r>
        <w:t xml:space="preserve">The Industrial Engineer is an indispensable asset in the ongoing transformation of Qatar Doha. As the nation strives for economic diversification and sustainability under Qatar National Vision 2030, the ability to optimize complex systems becomes a competitive advantage. From construction sites to hospital wards, from supply chains to service sectors, the principles of industrial engineering ensure that resources are utilized efficiently and effectively.</w:t>
      </w:r>
    </w:p>
    <w:p>
      <w:pPr>
        <w:pStyle w:val="BodyText"/>
      </w:pPr>
      <w:r>
        <w:t xml:space="preserve">However, realizing this potential requires a concerted effort from educational institutions, industry leaders, and policymakers. By investing in the training and professional development of Industrial Engineers in Qatar Doha, stakeholders can ensure that the city remains a beacon of innovation and efficiency in the region. The future of Qatar Doha depends not just on what is built, but on how efficiently it is managed—and that task falls squarely on the shoulders of today’s Industrial Engineers.</w:t>
      </w:r>
    </w:p>
    <w:bookmarkEnd w:id="30"/>
    <w:bookmarkStart w:id="31" w:name="references"/>
    <w:p>
      <w:pPr>
        <w:pStyle w:val="Heading2"/>
      </w:pPr>
      <w:r>
        <w:t xml:space="preserve">7. References</w:t>
      </w:r>
    </w:p>
    <w:p>
      <w:pPr>
        <w:numPr>
          <w:ilvl w:val="0"/>
          <w:numId w:val="1003"/>
        </w:numPr>
        <w:pStyle w:val="Compact"/>
      </w:pPr>
      <w:r>
        <w:t xml:space="preserve">Ahmad, T., &amp; Al-Ansari, M. (2021). "Optimizing Construction Logistics in Urban Environments: A Case Study of Doha." Journal of Civil Engineering and Management.</w:t>
      </w:r>
    </w:p>
    <w:p>
      <w:pPr>
        <w:numPr>
          <w:ilvl w:val="0"/>
          <w:numId w:val="1003"/>
        </w:numPr>
        <w:pStyle w:val="Compact"/>
      </w:pPr>
      <w:r>
        <w:t xml:space="preserve">Ibrahim, K. (2019). "Healthcare Process Improvement in the Middle East: The Role of Lean Six Sigma." International Journal of Health Care Quality Assurance.</w:t>
      </w:r>
    </w:p>
    <w:p>
      <w:pPr>
        <w:numPr>
          <w:ilvl w:val="0"/>
          <w:numId w:val="1003"/>
        </w:numPr>
        <w:pStyle w:val="Compact"/>
      </w:pPr>
      <w:r>
        <w:t xml:space="preserve">Khalifa, R., &amp; Al-Mansoori, H. (2020). "Sustainability Challenges in Arid Regions: Engineering Solutions for Qatar." Renewable and Sustainable Energy Reviews.</w:t>
      </w:r>
    </w:p>
    <w:p>
      <w:pPr>
        <w:numPr>
          <w:ilvl w:val="0"/>
          <w:numId w:val="1003"/>
        </w:numPr>
        <w:pStyle w:val="Compact"/>
      </w:pPr>
      <w:r>
        <w:t xml:space="preserve">Ministry of Planning and Statistics, State of Qatar. (2018). "Qatar National Vision 2030." Doha: Government Press.</w:t>
      </w:r>
    </w:p>
    <w:p>
      <w:pPr>
        <w:numPr>
          <w:ilvl w:val="0"/>
          <w:numId w:val="1003"/>
        </w:numPr>
        <w:pStyle w:val="Compact"/>
      </w:pPr>
      <w:r>
        <w:t xml:space="preserve">Singh, R., &amp; Gupta, P. (2022). "Digital Transformation in Industrial Engineering: Trends and Future Directions." IEEE Transactions on Engineering Management.</w:t>
      </w:r>
    </w:p>
    <w:p>
      <w:pPr>
        <w:pStyle w:val="FirstParagraph"/>
      </w:pPr>
      <w:r>
        <w:t xml:space="preserve">© 2024 Conference Proceedings. All rights reserved. Published for academic use in Qatar Doha.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Qatar Doha: Driving Efficiency and Innovation</dc:title>
  <dc:creator/>
  <dc:language>en</dc:language>
  <cp:keywords/>
  <dcterms:created xsi:type="dcterms:W3CDTF">2026-07-29T12:42:36Z</dcterms:created>
  <dcterms:modified xsi:type="dcterms:W3CDTF">2026-07-29T12:42:36Z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