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Dhabi:</w:t>
      </w:r>
      <w:r>
        <w:t xml:space="preserve"> </w:t>
      </w:r>
      <w:r>
        <w:t xml:space="preserve">Driving</w:t>
      </w:r>
      <w:r>
        <w:t xml:space="preserve"> </w:t>
      </w:r>
      <w:r>
        <w:t xml:space="preserve">Efficiency</w:t>
      </w:r>
      <w:r>
        <w:t xml:space="preserve"> </w:t>
      </w:r>
      <w:r>
        <w:t xml:space="preserve">and</w:t>
      </w:r>
      <w:r>
        <w:t xml:space="preserve"> </w:t>
      </w:r>
      <w:r>
        <w:t xml:space="preserve">Innovation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Industrial Engineers in the United Arab Emirates Abu Dhabi: Driving Efficiency and Innovation</dc:title>
  <dc:creator/>
  <dc:language>en</dc:language>
  <cp:keywords/>
  <dcterms:created xsi:type="dcterms:W3CDTF">2026-07-30T13:22:05Z</dcterms:created>
  <dcterms:modified xsi:type="dcterms:W3CDTF">2026-07-30T13:22:05Z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