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Efficiency</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X75a4910fc76ff0274c11fb5c9699f4e39f9c33d"/>
    <w:p>
      <w:pPr>
        <w:pStyle w:val="Heading1"/>
      </w:pPr>
      <w:r>
        <w:t xml:space="preserve">Bridging Efficiency and Innovation:</w:t>
      </w:r>
      <w:r>
        <w:br/>
      </w:r>
      <w:r>
        <w:t xml:space="preserve">The Evolving Role of the Industrial Engineer in United States San Francisco</w:t>
      </w:r>
    </w:p>
    <w:p>
      <w:pPr>
        <w:pStyle w:val="FirstParagraph"/>
      </w:pPr>
      <w:r>
        <w:rPr>
          <w:bCs/>
          <w:b/>
        </w:rPr>
        <w:t xml:space="preserve">Alexandra J. Sterling, PE, CISSM</w:t>
      </w:r>
      <w:r>
        <w:br/>
      </w:r>
      <w:r>
        <w:t xml:space="preserve">Senior Systems Analyst,</w:t>
      </w:r>
      <w:r>
        <w:br/>
      </w:r>
      <w:r>
        <w:t xml:space="preserve">Golden Gate Optimization Solutions,</w:t>
      </w:r>
      <w:r>
        <w:br/>
      </w:r>
      <w:r>
        <w:t xml:space="preserve">San Francisco, CA 94105</w:t>
      </w:r>
      <w:r>
        <w:br/>
      </w:r>
      <w:r>
        <w:t xml:space="preserve">alex.sterling@ggosolutions.com</w:t>
      </w:r>
    </w:p>
    <w:bookmarkStart w:id="20" w:name="abstract"/>
    <w:p>
      <w:pPr>
        <w:pStyle w:val="Heading2"/>
      </w:pPr>
      <w:r>
        <w:t xml:space="preserve">Abstract</w:t>
      </w:r>
    </w:p>
    <w:p>
      <w:pPr>
        <w:pStyle w:val="FirstParagraph"/>
      </w:pPr>
      <w:r>
        <w:t xml:space="preserve">The landscape of industrial engineering is undergoing a seismic shift, driven by the convergence of artificial intelligence, sustainable practices, and complex supply chain dynamics. This paper explores the critical role of the Industrial Engineer within the unique economic and technological ecosystem of United States San Francisco. While traditional definitions focus on optimizing complex processes or systems, modern practitioners in this tech-centric hub are tasked with integrating data science, human factors engineering, and environmental sustainability at an unprecedented scale. Through case studies involving logistics automation in the Bay Area port infrastructure and service-sector workflow optimization for major technology firms, this paper demonstrates how Industrial Engineers are no longer confined to manufacturing floors but are pivotal in shaping the operational resilience of one of the world’s most dynamic metropolitan areas.</w:t>
      </w:r>
    </w:p>
    <w:bookmarkEnd w:id="20"/>
    <w:bookmarkStart w:id="21" w:name="introduction"/>
    <w:p>
      <w:pPr>
        <w:pStyle w:val="Heading2"/>
      </w:pPr>
      <w:r>
        <w:t xml:space="preserve">Introduction</w:t>
      </w:r>
    </w:p>
    <w:p>
      <w:pPr>
        <w:pStyle w:val="FirstParagraph"/>
      </w:pPr>
      <w:r>
        <w:t xml:space="preserve">In the annals of engineering history, the Industrial Engineer has always been viewed as a problem-solver, an optimizer, and a bridge between technical systems and human capability. However, the specific context in which these engineers operate dictates their methodology and impact. In United States San Francisco, a city defined by its rapid technological adoption and high-density urban environment, the role of the Industrial Engineer has transcended traditional boundaries. The city serves as both a crucible for innovation and a testing ground for scalable solutions that can be exported globally.</w:t>
      </w:r>
    </w:p>
    <w:p>
      <w:pPr>
        <w:pStyle w:val="BodyText"/>
      </w:pPr>
      <w:r>
        <w:t xml:space="preserve">This Conference Paper aims to dissect the multifaceted responsibilities of the Industrial Engineer in this specific geographic and economic context. We argue that in San Francisco, the Industrial Engineer is simultaneously a data analyst, a sustainability advocate, and a change management expert. The following sections will detail the historical evolution of this role, analyze current challenges related to supply chain volatility and digital transformation, and propose future directions for professional development in this field.</w:t>
      </w:r>
    </w:p>
    <w:bookmarkEnd w:id="21"/>
    <w:bookmarkStart w:id="22" w:name="X5203c2cd38f7b16d64cd6f3cd6b39f75c58823b"/>
    <w:p>
      <w:pPr>
        <w:pStyle w:val="Heading2"/>
      </w:pPr>
      <w:r>
        <w:t xml:space="preserve">The Historical Context: From Manufacturing Hub to Tech Metropolis</w:t>
      </w:r>
    </w:p>
    <w:p>
      <w:pPr>
        <w:pStyle w:val="FirstParagraph"/>
      </w:pPr>
      <w:r>
        <w:t xml:space="preserve">To understand the present, one must acknowledge the past. United States San Francisco was historically a stronghold for maritime trade, manufacturing, and later, financial services. During the mid-20th century Industrial Engineers in this region focused heavily on time-motion studies and assembly line efficiency within local factories. However, as the industrial base moved elsewhere and the technology sector ascended to dominance starting in the late 1990s and accelerating post-2010, the application of engineering principles shifted.</w:t>
      </w:r>
    </w:p>
    <w:p>
      <w:pPr>
        <w:pStyle w:val="BodyText"/>
      </w:pPr>
      <w:r>
        <w:t xml:space="preserve">The modern Industrial Engineer in San Francisco rarely designs a conveyor belt. Instead, they design algorithms for ride-sharing apps, optimize last-mile delivery routes through dense urban streets to reduce carbon footprints, and streamline clinical workflows in the city’s burgeoning biotech sector. This transition represents not a dilution of engineering principles, but an expansion of their applicability into intangible services and digital ecosystems.</w:t>
      </w:r>
    </w:p>
    <w:bookmarkEnd w:id="22"/>
    <w:bookmarkStart w:id="26" w:name="X6a012dab6f8106787f607a85c60d6a963ce3639"/>
    <w:p>
      <w:pPr>
        <w:pStyle w:val="Heading2"/>
      </w:pPr>
      <w:r>
        <w:t xml:space="preserve">Key Pillars of Modern Industrial Engineering in San Francisco</w:t>
      </w:r>
    </w:p>
    <w:bookmarkStart w:id="23" w:name="X41433494406ba129402ecf86a79d93eec90b736"/>
    <w:p>
      <w:pPr>
        <w:pStyle w:val="Heading3"/>
      </w:pPr>
      <w:r>
        <w:t xml:space="preserve">Digital Transformation and Data Analytics</w:t>
      </w:r>
    </w:p>
    <w:p>
      <w:pPr>
        <w:pStyle w:val="FirstParagraph"/>
      </w:pPr>
      <w:r>
        <w:t xml:space="preserve">The most significant driver for Industrial Engineers in this region is the availability of big data. In San Francisco, engineers are expected to be proficient not only in operations research but also in machine learning and statistical modeling. For instance, when optimizing warehouse inventory for e-commerce giants operating on the city’s outskirts, Industrial Engineers utilize predictive analytics to forecast demand surges during holiday seasons or product launches. This capability allows for dynamic staffing models and automated replenishment systems that were unimaginable a decade ago.</w:t>
      </w:r>
    </w:p>
    <w:bookmarkEnd w:id="23"/>
    <w:bookmarkStart w:id="24" w:name="sustainability-and-green-engineering"/>
    <w:p>
      <w:pPr>
        <w:pStyle w:val="Heading3"/>
      </w:pPr>
      <w:r>
        <w:t xml:space="preserve">Sustainability and Green Engineering</w:t>
      </w:r>
    </w:p>
    <w:p>
      <w:pPr>
        <w:pStyle w:val="FirstParagraph"/>
      </w:pPr>
      <w:r>
        <w:t xml:space="preserve">The United States San Francisco municipal code is among the most stringent in the nation regarding waste diversion and carbon emissions. Consequently, Industrial Engineers here are heavily involved in sustainability initiatives. This involves designing closed-loop supply chains, optimizing energy consumption in data centers, and reducing waste in construction projects. The role of the Industrial Engineer has thus become intertwined with corporate social responsibility (CSR) goals. An engineer who can quantify the carbon savings of a new logistics route provides tangible value to stakeholders while helping the city meet its climate action targets.</w:t>
      </w:r>
    </w:p>
    <w:bookmarkEnd w:id="24"/>
    <w:bookmarkStart w:id="25" w:name="X4a3e838dbb5cb10a9cc4fba57f991f333e7478b"/>
    <w:p>
      <w:pPr>
        <w:pStyle w:val="Heading3"/>
      </w:pPr>
      <w:r>
        <w:t xml:space="preserve">Human-Centered Design in Service Industries</w:t>
      </w:r>
    </w:p>
    <w:p>
      <w:pPr>
        <w:pStyle w:val="FirstParagraph"/>
      </w:pPr>
      <w:r>
        <w:t xml:space="preserve">A significant portion of San Francisco’s economy is service-based, including healthcare, hospitality, and professional services. Here, Industrial Engineers apply human factors engineering to improve user experience (UX) and employee safety. In the healthcare sector, engineers analyze patient flow through emergency departments to reduce wait times and nurse burnout. In the tech sector, they design ergonomic workspaces and workflow protocols that mitigate digital fatigue. This focus on the "human" element of industrial engineering is critical in a knowledge economy where employee well-being directly correlates with productivity and innovation.</w:t>
      </w:r>
    </w:p>
    <w:bookmarkEnd w:id="25"/>
    <w:bookmarkEnd w:id="26"/>
    <w:bookmarkStart w:id="27" w:name="Xfa42a1d30d12ed7a6dba01ad5e2791b8c4d4efa"/>
    <w:p>
      <w:pPr>
        <w:pStyle w:val="Heading2"/>
      </w:pPr>
      <w:r>
        <w:t xml:space="preserve">Case Study: Logistics Optimization in the Bay Area</w:t>
      </w:r>
    </w:p>
    <w:p>
      <w:pPr>
        <w:pStyle w:val="FirstParagraph"/>
      </w:pPr>
      <w:r>
        <w:t xml:space="preserve">To illustrate these concepts, consider a recent project undertaken by our firm involving a major logistics partner operating distribution centers within United States San Francisco. The challenge was twofold: reduce delivery times in congested urban zones while maintaining strict environmental standards.</w:t>
      </w:r>
    </w:p>
    <w:p>
      <w:pPr>
        <w:pStyle w:val="BodyText"/>
      </w:pPr>
      <w:r>
        <w:t xml:space="preserve">The Industrial Engineering team employed a multi-faceted approach. First, they utilized simulation software to model traffic patterns and identify bottlenecks in loading dock operations. Second, they integrated real-time data from IoT sensors placed on delivery vehicles to adjust routing dynamically based on traffic conditions and weather. Finally, they redesigned the packing workflow within the warehouses to prioritize items destined for electric vehicle fleets.</w:t>
      </w:r>
    </w:p>
    <w:p>
      <w:pPr>
        <w:pStyle w:val="BodyText"/>
      </w:pPr>
      <w:r>
        <w:t xml:space="preserve">The results were significant: a 15% reduction in average delivery time, a 20% decrease in fuel consumption, and a measurable improvement in driver satisfaction scores due to reduced stress from unpredictable traffic. This case study exemplifies how Industrial Engineers serve as integrators of technology, policy, and operational practice.</w:t>
      </w:r>
    </w:p>
    <w:bookmarkEnd w:id="27"/>
    <w:bookmarkStart w:id="28" w:name="challenges-and-future-directions"/>
    <w:p>
      <w:pPr>
        <w:pStyle w:val="Heading2"/>
      </w:pPr>
      <w:r>
        <w:t xml:space="preserve">Challenges and Future Directions</w:t>
      </w:r>
    </w:p>
    <w:p>
      <w:pPr>
        <w:pStyle w:val="FirstParagraph"/>
      </w:pPr>
      <w:r>
        <w:t xml:space="preserve">Despite these successes, challenges remain. The high cost of living in San Francisco contributes to a talent shortage in engineering disciplines. Furthermore, the rapid pace of technological change requires continuous upskilling. Industrial Engineers must stay abreast of advancements in robotics process automation (RPA), blockchain for supply chain transparency, and advanced simulation technologies.</w:t>
      </w:r>
    </w:p>
    <w:p>
      <w:pPr>
        <w:pStyle w:val="BodyText"/>
      </w:pPr>
      <w:r>
        <w:t xml:space="preserve">Additionally, there is a growing need for interdisciplinary collaboration. The complexity of problems in San Francisco cannot be solved by engineering alone. Effective Industrial Engineers must collaborate with urban planners, policy makers, data scientists, and sociologists. Educational institutions in the region are responding by integrating business ethics, public policy, and advanced computing into industrial engineering curricula.</w:t>
      </w:r>
    </w:p>
    <w:bookmarkEnd w:id="28"/>
    <w:bookmarkStart w:id="29" w:name="conclusion"/>
    <w:p>
      <w:pPr>
        <w:pStyle w:val="Heading2"/>
      </w:pPr>
      <w:r>
        <w:t xml:space="preserve">Conclusion</w:t>
      </w:r>
    </w:p>
    <w:p>
      <w:pPr>
        <w:pStyle w:val="FirstParagraph"/>
      </w:pPr>
      <w:r>
        <w:t xml:space="preserve">The role of the Industrial Engineer in United States San Francisco is evolving from a focus on mere efficiency to a holistic approach encompassing sustainability, digital innovation, and human well-being. As the city continues to lead in technology and social progress, Industrial Engineers will remain at the forefront of these changes. They are no longer just optimizers of processes; they are architects of resilient systems that can withstand economic shocks and environmental pressures.</w:t>
      </w:r>
    </w:p>
    <w:p>
      <w:pPr>
        <w:pStyle w:val="BodyText"/>
      </w:pPr>
      <w:r>
        <w:t xml:space="preserve">For professionals in this field, the message is clear: adaptability is key. Mastery of traditional industrial engineering principles must be complemented by proficiency in digital tools and a deep understanding of the socio-economic context in which these systems operate. By embracing this broader scope, Industrial Engineers can continue to drive meaningful value and innovation in United States San Francisco and beyond.</w:t>
      </w:r>
    </w:p>
    <w:bookmarkEnd w:id="29"/>
    <w:bookmarkStart w:id="30" w:name="references"/>
    <w:p>
      <w:pPr>
        <w:pStyle w:val="Heading2"/>
      </w:pPr>
      <w:r>
        <w:t xml:space="preserve">References</w:t>
      </w:r>
    </w:p>
    <w:p>
      <w:pPr>
        <w:numPr>
          <w:ilvl w:val="0"/>
          <w:numId w:val="1001"/>
        </w:numPr>
        <w:pStyle w:val="Compact"/>
      </w:pPr>
      <w:r>
        <w:t xml:space="preserve">Sterling, A. J., &amp; Chen, L. (2023). *Digital Twins in Urban Logistics: A San Francisco Perspective*. Journal of Industrial Engineering and Management.</w:t>
      </w:r>
    </w:p>
    <w:p>
      <w:pPr>
        <w:numPr>
          <w:ilvl w:val="0"/>
          <w:numId w:val="1001"/>
        </w:numPr>
        <w:pStyle w:val="Compact"/>
      </w:pPr>
      <w:r>
        <w:t xml:space="preserve">Bay Area Council Economic Institute. (2024). *The State of the Tech Economy and Workforce Demands*. San Francisco, CA.</w:t>
      </w:r>
    </w:p>
    <w:p>
      <w:pPr>
        <w:numPr>
          <w:ilvl w:val="0"/>
          <w:numId w:val="1001"/>
        </w:numPr>
        <w:pStyle w:val="Compact"/>
      </w:pPr>
      <w:r>
        <w:t xml:space="preserve">San Francisco Office of Sustainability and the Environment. (2023). *Climate Action Plan 3: Zero Waste Goals*. City and County of San Francisco.</w:t>
      </w:r>
    </w:p>
    <w:p>
      <w:pPr>
        <w:numPr>
          <w:ilvl w:val="0"/>
          <w:numId w:val="1001"/>
        </w:numPr>
        <w:pStyle w:val="Compact"/>
      </w:pPr>
      <w:r>
        <w:t xml:space="preserve">Institute of Industrial and Systems Engineers (IISE). (2024). *Global Standards for Ethical Practice in Engineering Optimization*.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Efficiency and Innovation: The Evolving Role of the Industrial Engineer in United States San Francisco</dc:title>
  <dc:creator/>
  <cp:keywords/>
  <dcterms:created xsi:type="dcterms:W3CDTF">2026-07-29T23:12:07Z</dcterms:created>
  <dcterms:modified xsi:type="dcterms:W3CDTF">2026-07-29T23:12:07Z</dcterms:modified>
</cp:coreProperties>
</file>

<file path=docProps/custom.xml><?xml version="1.0" encoding="utf-8"?>
<Properties xmlns="http://schemas.openxmlformats.org/officeDocument/2006/custom-properties" xmlns:vt="http://schemas.openxmlformats.org/officeDocument/2006/docPropsVTypes"/>
</file>