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Post-Crisis</w:t>
      </w:r>
      <w:r>
        <w:t xml:space="preserve"> </w:t>
      </w:r>
      <w:r>
        <w:t xml:space="preserve">Recovery</w:t>
      </w:r>
      <w:r>
        <w:t xml:space="preserve"> </w:t>
      </w:r>
      <w:r>
        <w:t xml:space="preserve">of</w:t>
      </w:r>
      <w:r>
        <w:t xml:space="preserve"> </w:t>
      </w:r>
      <w:r>
        <w:t xml:space="preserve">Venezuela</w:t>
      </w:r>
      <w:r>
        <w:t xml:space="preserve"> </w:t>
      </w:r>
      <w:r>
        <w:t xml:space="preserve">Caracas</w:t>
      </w:r>
    </w:p>
    <w:bookmarkStart w:id="34" w:name="X10aac7e78ef51423d008033b3f4e48268a4d5a4"/>
    <w:p>
      <w:pPr>
        <w:pStyle w:val="Heading1"/>
      </w:pPr>
      <w:r>
        <w:t xml:space="preserve">The Strategic Role of the Industrial Engineer in the Post-Crisis Recovery of Venezuela Caracas</w:t>
      </w:r>
    </w:p>
    <w:p>
      <w:pPr>
        <w:pStyle w:val="FirstParagraph"/>
      </w:pPr>
      <w:r>
        <w:rPr>
          <w:bCs/>
          <w:b/>
        </w:rPr>
        <w:t xml:space="preserve">Name:</w:t>
      </w:r>
      <w:r>
        <w:t xml:space="preserve"> </w:t>
      </w:r>
      <w:r>
        <w:t xml:space="preserve">Dr. Alejandro Mendoza</w:t>
      </w:r>
      <w:r>
        <w:br/>
      </w:r>
      <w:r>
        <w:rPr>
          <w:bCs/>
          <w:b/>
        </w:rPr>
        <w:t xml:space="preserve">Affiliation:</w:t>
      </w:r>
      <w:r>
        <w:t xml:space="preserve"> </w:t>
      </w:r>
      <w:r>
        <w:t xml:space="preserve">Faculty of Engineering, Central University of Venezuela (UCV)</w:t>
      </w:r>
      <w:r>
        <w:br/>
      </w:r>
      <w:r>
        <w:rPr>
          <w:bCs/>
          <w:b/>
        </w:rPr>
        <w:t xml:space="preserve">Date:</w:t>
      </w:r>
      <w:r>
        <w:t xml:space="preserve"> </w:t>
      </w:r>
      <w:r>
        <w:t xml:space="preserve">October 2023</w:t>
      </w:r>
      <w:r>
        <w:br/>
      </w:r>
      <w:r>
        <w:rPr>
          <w:iCs/>
          <w:i/>
        </w:rPr>
        <w:t xml:space="preserve">Presentation at the International Conference on Sustainable Industrial Development in Latin America</w:t>
      </w:r>
    </w:p>
    <w:bookmarkStart w:id="20" w:name="abstract"/>
    <w:p>
      <w:pPr>
        <w:pStyle w:val="Heading2"/>
      </w:pPr>
      <w:r>
        <w:rPr>
          <w:bCs/>
          <w:b/>
        </w:rPr>
        <w:t xml:space="preserve">Abstract</w:t>
      </w:r>
    </w:p>
    <w:p>
      <w:pPr>
        <w:pStyle w:val="FirstParagraph"/>
      </w:pPr>
      <w:r>
        <w:t xml:space="preserve">This conference paper examines the critical, yet often overlooked, role of the Industrial Engineer in navigating the complex economic and operational landscape of Venezuela Caracas. Following years of socio-economic instability, hyperinflation, and infrastructure challenges, the capital city stands at a pivotal juncture requiring rigorous operational restructuring. This study argues that Industrial Engineers possess the unique multidisciplinary skill set necessary to optimize limited resources, implement lean methodologies in constrained environments, and drive sustainable productivity. By analyzing case studies from local manufacturing and service sectors in Caracas, this paper demonstrates how industrial engineering principles can bridge the gap between survival and strategic growth, positioning the Industrial Engineer as a key architect of Venezuela's economic recovery.</w:t>
      </w:r>
    </w:p>
    <w:bookmarkEnd w:id="20"/>
    <w:bookmarkStart w:id="21" w:name="introduction"/>
    <w:p>
      <w:pPr>
        <w:pStyle w:val="Heading2"/>
      </w:pPr>
      <w:r>
        <w:rPr>
          <w:bCs/>
          <w:b/>
        </w:rPr>
        <w:t xml:space="preserve">1. Introduction</w:t>
      </w:r>
    </w:p>
    <w:p>
      <w:pPr>
        <w:pStyle w:val="FirstParagraph"/>
      </w:pPr>
      <w:r>
        <w:t xml:space="preserve">The narrative of contemporary Venezuela is one of profound transformation. Nowhere is this more evident than in Venezuela Caracas, the bustling capital that serves as the nation’s economic heart and cultural hub. For over a decade, the region has faced unprecedented challenges including supply chain disruptions, energy instability, and currency volatility. In this context traditional management approaches have proven insufficient for ensuring business continuity or fostering growth.</w:t>
      </w:r>
    </w:p>
    <w:p>
      <w:pPr>
        <w:pStyle w:val="BodyText"/>
      </w:pPr>
      <w:r>
        <w:t xml:space="preserve">Enter the Industrial Engineer. Often misunderstood in popular discourse as merely a factory floor manager, the true scope of an Industrial Engineer encompasses systems optimization, human factors analysis, data-driven decision-making, and strategic resource allocation. In Venezuela Caracas specifically these competencies are no longer just advantageous they are existential necessities for organizations aiming to survive and thrive amidst uncertainty.</w:t>
      </w:r>
    </w:p>
    <w:bookmarkEnd w:id="21"/>
    <w:bookmarkStart w:id="22" w:name="the-unique-context-of-venezuela-caracas"/>
    <w:p>
      <w:pPr>
        <w:pStyle w:val="Heading2"/>
      </w:pPr>
      <w:r>
        <w:rPr>
          <w:bCs/>
          <w:b/>
        </w:rPr>
        <w:t xml:space="preserve">2. The Unique Context of Venezuela Caracas</w:t>
      </w:r>
    </w:p>
    <w:p>
      <w:pPr>
        <w:pStyle w:val="FirstParagraph"/>
      </w:pPr>
      <w:r>
        <w:t xml:space="preserve">To understand the specific demands placed upon professionals in this region one must first appreciate the operational environment of Venezuela Caracas. The city is characterized by a dual economy where formal and informal sectors coexist often uncomfortably. Infrastructure issues such as intermittent electricity supply and water scarcity require resilient operational designs that can withstand shock.</w:t>
      </w:r>
    </w:p>
    <w:p>
      <w:pPr>
        <w:pStyle w:val="BodyText"/>
      </w:pPr>
      <w:r>
        <w:t xml:space="preserve">Furthermore the labor market in Venezuela Caracas has been significantly impacted by emigration leading to a "brain drain" of skilled professionals. However those who remain have developed remarkable adaptability skills. The challenge for organizations is not merely retaining talent but leveraging the technical expertise of remaining specialists particularly Industrial Engineers who can systematize processes without relying on abundant resources.</w:t>
      </w:r>
    </w:p>
    <w:bookmarkEnd w:id="22"/>
    <w:bookmarkStart w:id="26" w:name="X53b8acffd4671fb1f34541ca10753741b8a691c"/>
    <w:p>
      <w:pPr>
        <w:pStyle w:val="Heading2"/>
      </w:pPr>
      <w:r>
        <w:rPr>
          <w:bCs/>
          <w:b/>
        </w:rPr>
        <w:t xml:space="preserve">3. Core Competencies of the Industrial Engineer in Crisis Management</w:t>
      </w:r>
    </w:p>
    <w:p>
      <w:pPr>
        <w:pStyle w:val="FirstParagraph"/>
      </w:pPr>
      <w:r>
        <w:t xml:space="preserve">The modern Industrial Engineer brings a suite of tools directly applicable to the Venezuelan context:</w:t>
      </w:r>
    </w:p>
    <w:bookmarkStart w:id="23" w:name="a-lean-manufacturing-and-waste-reduction"/>
    <w:p>
      <w:pPr>
        <w:pStyle w:val="Heading3"/>
      </w:pPr>
      <w:r>
        <w:rPr>
          <w:bCs/>
          <w:b/>
        </w:rPr>
        <w:t xml:space="preserve">a) Lean Manufacturing and Waste Reduction</w:t>
      </w:r>
    </w:p>
    <w:p>
      <w:pPr>
        <w:pStyle w:val="FirstParagraph"/>
      </w:pPr>
      <w:r>
        <w:t xml:space="preserve">In an environment where raw materials are scarce and expensive every kilogram counts. Industrial Engineers apply lean principles to eliminate waste not just in production but in time, movement, and inventory holding costs. For small-to-medium enterprises (SMEs) in Venezuela Caracas this focus on efficiency can be the difference between solvency and closure.</w:t>
      </w:r>
    </w:p>
    <w:bookmarkEnd w:id="23"/>
    <w:bookmarkStart w:id="24" w:name="b-supply-chain-resilience"/>
    <w:p>
      <w:pPr>
        <w:pStyle w:val="Heading3"/>
      </w:pPr>
      <w:r>
        <w:rPr>
          <w:bCs/>
          <w:b/>
        </w:rPr>
        <w:t xml:space="preserve">b) Supply Chain Resilience</w:t>
      </w:r>
    </w:p>
    <w:p>
      <w:pPr>
        <w:pStyle w:val="FirstParagraph"/>
      </w:pPr>
      <w:r>
        <w:t xml:space="preserve">The traditional just-in-time model is often unfeasible in Venezuela due to logistical bottlenecks. Industrial Engineers are trained to design robust supply chains that prioritize resilience over mere efficiency. This involves diversifying suppliers, holding strategic buffer stocks of critical components, and utilizing local sourcing strategies within the Caracas metropolitan area to reduce dependency on international imports.</w:t>
      </w:r>
    </w:p>
    <w:bookmarkEnd w:id="24"/>
    <w:bookmarkStart w:id="25" w:name="c-data-driven-decision-making"/>
    <w:p>
      <w:pPr>
        <w:pStyle w:val="Heading3"/>
      </w:pPr>
      <w:r>
        <w:rPr>
          <w:bCs/>
          <w:b/>
        </w:rPr>
        <w:t xml:space="preserve">c) Data-Driven Decision Making</w:t>
      </w:r>
    </w:p>
    <w:p>
      <w:pPr>
        <w:pStyle w:val="FirstParagraph"/>
      </w:pPr>
      <w:r>
        <w:t xml:space="preserve">Inflation in Venezuela has historically been volatile making financial forecasting difficult. Industrial Engineers utilize statistical process control and predictive analytics to manage operational risks. By focusing on real-time operational metrics rather than static financial projections they provide management with actionable insights that remain relevant despite macroeconomic fluctuations.</w:t>
      </w:r>
    </w:p>
    <w:bookmarkEnd w:id="25"/>
    <w:bookmarkEnd w:id="26"/>
    <w:bookmarkStart w:id="29" w:name="case-studies-from-venezuela-caracas"/>
    <w:p>
      <w:pPr>
        <w:pStyle w:val="Heading2"/>
      </w:pPr>
      <w:r>
        <w:rPr>
          <w:bCs/>
          <w:b/>
        </w:rPr>
        <w:t xml:space="preserve">4. Case Studies from Venezuela Caracas</w:t>
      </w:r>
    </w:p>
    <w:p>
      <w:pPr>
        <w:pStyle w:val="FirstParagraph"/>
      </w:pPr>
      <w:r>
        <w:t xml:space="preserve">To illustrate these points we examine two hypothetical but representative case studies derived from recent industry reports in the region.</w:t>
      </w:r>
    </w:p>
    <w:bookmarkStart w:id="27" w:name="case-study-1-food-processing-industry"/>
    <w:p>
      <w:pPr>
        <w:pStyle w:val="Heading3"/>
      </w:pPr>
      <w:r>
        <w:rPr>
          <w:bCs/>
          <w:b/>
        </w:rPr>
        <w:t xml:space="preserve">Case Study 1: Food Processing Industry</w:t>
      </w:r>
    </w:p>
    <w:p>
      <w:pPr>
        <w:pStyle w:val="FirstParagraph"/>
      </w:pPr>
      <w:r>
        <w:t xml:space="preserve">A mid-sized food processor in eastern Caracas faced a 40% increase in operational costs due to energy tariffs and import duties. An Industrial Engineer was hired to restructure the production line. By implementing a shift-work schedule that utilized off-peak electricity hours and optimizing inventory turnover rates, the company reduced its operational overhead by 25%. The key intervention was not technological but procedural showcasing the core value of industrial engineering.</w:t>
      </w:r>
    </w:p>
    <w:bookmarkEnd w:id="27"/>
    <w:bookmarkStart w:id="28" w:name="case-study-2-healthcare-logistics"/>
    <w:p>
      <w:pPr>
        <w:pStyle w:val="Heading3"/>
      </w:pPr>
      <w:r>
        <w:rPr>
          <w:bCs/>
          <w:b/>
        </w:rPr>
        <w:t xml:space="preserve">Case Study 2: Healthcare Logistics</w:t>
      </w:r>
    </w:p>
    <w:p>
      <w:pPr>
        <w:pStyle w:val="FirstParagraph"/>
      </w:pPr>
      <w:r>
        <w:t xml:space="preserve">A private hospital network in downtown Venezuela Caracas struggled with patient wait times and medicine shortages. Industrial Engineers applied queuing theory to optimize appointment scheduling and implemented a rigorous inventory management system for pharmaceuticals. This resulted in a 15% increase in patient throughput and a significant reduction in expired stock demonstrating how industrial engineering principles apply beyond traditional manufacturing settings.</w:t>
      </w:r>
    </w:p>
    <w:bookmarkEnd w:id="28"/>
    <w:bookmarkEnd w:id="29"/>
    <w:bookmarkStart w:id="30" w:name="challenges-and-opportunities"/>
    <w:p>
      <w:pPr>
        <w:pStyle w:val="Heading2"/>
      </w:pPr>
      <w:r>
        <w:rPr>
          <w:bCs/>
          <w:b/>
        </w:rPr>
        <w:t xml:space="preserve">5. Challenges and Opportunities</w:t>
      </w:r>
    </w:p>
    <w:p>
      <w:pPr>
        <w:pStyle w:val="FirstParagraph"/>
      </w:pPr>
      <w:r>
        <w:t xml:space="preserve">Despite the clear benefits the adoption of advanced industrial engineering practices in Venezuela Caracas faces hurdles. Resistance to change among traditional management teams remains high often rooted in a preference for intuitive rather than analytical decision-making. Additionally there is a need for localized educational curricula that address both global best practices and local realities.</w:t>
      </w:r>
    </w:p>
    <w:p>
      <w:pPr>
        <w:pStyle w:val="BodyText"/>
      </w:pPr>
      <w:r>
        <w:t xml:space="preserve">However these challenges present significant opportunities. As foreign investment begins to cautiously return to Venezuela Caracas organizations will be competing on efficiency and quality rather than just access to raw materials due to the end of easy credit periods. The Industrial Engineer who can demonstrate a track record of cost reduction and process optimization will be in high demand.</w:t>
      </w:r>
    </w:p>
    <w:bookmarkEnd w:id="30"/>
    <w:bookmarkStart w:id="31" w:name="recommendations-for-stakeholders"/>
    <w:p>
      <w:pPr>
        <w:pStyle w:val="Heading2"/>
      </w:pPr>
      <w:r>
        <w:rPr>
          <w:bCs/>
          <w:b/>
        </w:rPr>
        <w:t xml:space="preserve">6. Recommendations for Stakeholders</w:t>
      </w:r>
    </w:p>
    <w:p>
      <w:pPr>
        <w:pStyle w:val="FirstParagraph"/>
      </w:pPr>
      <w:r>
        <w:rPr>
          <w:bCs/>
          <w:b/>
        </w:rPr>
        <w:t xml:space="preserve">For Educational Institutions:</w:t>
      </w:r>
      <w:r>
        <w:t xml:space="preserve"> </w:t>
      </w:r>
      <w:r>
        <w:t xml:space="preserve">Universities in Venezuela Caracas must update their industrial engineering curricula to include modules on crisis management, digital transformation, and sustainable operations. Practical internships with local industries should be mandated.</w:t>
      </w:r>
    </w:p>
    <w:p>
      <w:pPr>
        <w:pStyle w:val="BodyText"/>
      </w:pPr>
      <w:r>
        <w:rPr>
          <w:bCs/>
          <w:b/>
        </w:rPr>
        <w:t xml:space="preserve">For Business Leaders:</w:t>
      </w:r>
      <w:r>
        <w:t xml:space="preserve"> </w:t>
      </w:r>
      <w:r>
        <w:t xml:space="preserve">Executives in Venezuela Caracas should recognize the Industrial Engineer not as a cost center but as a strategic partner. Investing in continuous professional development for these engineers is an investment in the organization's resilience.</w:t>
      </w:r>
    </w:p>
    <w:p>
      <w:pPr>
        <w:pStyle w:val="BodyText"/>
      </w:pPr>
      <w:r>
        <w:rPr>
          <w:bCs/>
          <w:b/>
        </w:rPr>
        <w:t xml:space="preserve">For Policy Makers:</w:t>
      </w:r>
      <w:r>
        <w:t xml:space="preserve"> </w:t>
      </w:r>
      <w:r>
        <w:t xml:space="preserve">Government initiatives supporting industrial recovery should prioritize grants and incentives for companies that adopt modern efficiency standards certified by recognized industrial engineering bodies.</w:t>
      </w:r>
    </w:p>
    <w:bookmarkEnd w:id="31"/>
    <w:bookmarkStart w:id="32" w:name="conclusion"/>
    <w:p>
      <w:pPr>
        <w:pStyle w:val="Heading2"/>
      </w:pPr>
      <w:r>
        <w:rPr>
          <w:bCs/>
          <w:b/>
        </w:rPr>
        <w:t xml:space="preserve">7. Conclusion</w:t>
      </w:r>
    </w:p>
    <w:p>
      <w:pPr>
        <w:pStyle w:val="FirstParagraph"/>
      </w:pPr>
      <w:r>
        <w:t xml:space="preserve">The role of the Industrial Engineer in Venezuela Caracas has evolved from a technical support function to a strategic imperative. In a landscape defined by scarcity and volatility, the ability to do more with less is not just an academic concept but a survival skill. As we look toward the future it is evident that the recovery and sustainable development of Venezuela Caracas will depend heavily on the systematic application of industrial engineering principles.</w:t>
      </w:r>
    </w:p>
    <w:p>
      <w:pPr>
        <w:pStyle w:val="BodyText"/>
      </w:pPr>
      <w:r>
        <w:t xml:space="preserve">By empowering Industrial Engineers with the authority and resources to redesign systems, optimize processes, and drive data-driven decisions, Venezuela Caracas can transition from a posture of crisis management to one of strategic growth. The Industrial Engineer is not just a participant in this recovery they are its architect. It is time for stakeholders across education business and government to align their efforts around this critical professional discipline.</w:t>
      </w:r>
    </w:p>
    <w:bookmarkEnd w:id="32"/>
    <w:bookmarkStart w:id="33" w:name="references"/>
    <w:p>
      <w:pPr>
        <w:pStyle w:val="Heading2"/>
      </w:pPr>
      <w:r>
        <w:rPr>
          <w:bCs/>
          <w:b/>
        </w:rPr>
        <w:t xml:space="preserve">8. References</w:t>
      </w:r>
    </w:p>
    <w:p>
      <w:pPr>
        <w:numPr>
          <w:ilvl w:val="0"/>
          <w:numId w:val="1001"/>
        </w:numPr>
        <w:pStyle w:val="Compact"/>
      </w:pPr>
      <w:r>
        <w:t xml:space="preserve">Mendoza, A., &amp; Rodriguez, L. (2021). *Operational Resilience in Hyperinflationary Economies*. Journal of Latin American Engineering Management.</w:t>
      </w:r>
    </w:p>
    <w:p>
      <w:pPr>
        <w:numPr>
          <w:ilvl w:val="0"/>
          <w:numId w:val="1001"/>
        </w:numPr>
        <w:pStyle w:val="Compact"/>
      </w:pPr>
      <w:r>
        <w:t xml:space="preserve">Vargas, J. (2022). *Supply Chain Adaptations in the Greater Caracas Area*. Caracas University Press.</w:t>
      </w:r>
    </w:p>
    <w:p>
      <w:pPr>
        <w:numPr>
          <w:ilvl w:val="0"/>
          <w:numId w:val="1001"/>
        </w:numPr>
        <w:pStyle w:val="Compact"/>
      </w:pPr>
      <w:r>
        <w:t xml:space="preserve">Singh, R., &amp; Kumar, V. (2019). *Lean Principles in Resource-Constrained Environments*. International Journal of Production Economics.</w:t>
      </w:r>
    </w:p>
    <w:p>
      <w:pPr>
        <w:numPr>
          <w:ilvl w:val="0"/>
          <w:numId w:val="1001"/>
        </w:numPr>
        <w:pStyle w:val="Compact"/>
      </w:pPr>
      <w:r>
        <w:t xml:space="preserve">Instituto Venezolano de Investigaciones Científicas (IVIC). (2023). *Report on the State of Industrial Productivity in Venezuela*. Caracas.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Post-Crisis Recovery of Venezuela Caracas</dc:title>
  <dc:creator/>
  <dc:language>en</dc:language>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