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Afghanistan</w:t>
      </w:r>
      <w:r>
        <w:t xml:space="preserve"> </w:t>
      </w:r>
      <w:r>
        <w:t xml:space="preserve">Kabul:</w:t>
      </w:r>
      <w:r>
        <w:t xml:space="preserve"> </w:t>
      </w:r>
      <w:r>
        <w:t xml:space="preserve">Navigating</w:t>
      </w:r>
      <w:r>
        <w:t xml:space="preserve"> </w:t>
      </w:r>
      <w:r>
        <w:t xml:space="preserve">Crisis,</w:t>
      </w:r>
      <w:r>
        <w:t xml:space="preserve"> </w:t>
      </w:r>
      <w:r>
        <w:t xml:space="preserve">Conflict,</w:t>
      </w:r>
      <w:r>
        <w:t xml:space="preserve"> </w:t>
      </w:r>
      <w:r>
        <w:t xml:space="preserve">and</w:t>
      </w:r>
      <w:r>
        <w:t xml:space="preserve"> </w:t>
      </w:r>
      <w:r>
        <w:t xml:space="preserve">Community</w:t>
      </w:r>
      <w:r>
        <w:t xml:space="preserve"> </w:t>
      </w:r>
      <w:r>
        <w:t xml:space="preserve">Resilience</w:t>
      </w:r>
    </w:p>
    <w:bookmarkStart w:id="20" w:name="X4f31e02bf785c2b24d31744c2e35fb8fd4d8f3e"/>
    <w:p>
      <w:pPr>
        <w:pStyle w:val="Heading1"/>
      </w:pPr>
      <w:r>
        <w:t xml:space="preserve">The Role and Challenges of the Journalist in Afghanistan Kabul</w:t>
      </w:r>
    </w:p>
    <w:p>
      <w:pPr>
        <w:pStyle w:val="FirstParagraph"/>
      </w:pPr>
      <w:r>
        <w:rPr>
          <w:bCs/>
          <w:b/>
        </w:rPr>
        <w:t xml:space="preserve">Navigating Crisis, Conflict, and Community Resilience in a Transforming Society</w:t>
      </w:r>
    </w:p>
    <w:p>
      <w:pPr>
        <w:pStyle w:val="BodyText"/>
      </w:pPr>
      <w:r>
        <w:t xml:space="preserve">Prepared for the International Symposium on Media Ethics and Conflict Reporting</w:t>
      </w:r>
      <w:r>
        <w:br/>
      </w:r>
      <w:r>
        <w:t xml:space="preserve">Date: October 2023</w:t>
      </w:r>
      <w:r>
        <w:br/>
      </w:r>
      <w:r>
        <w:t xml:space="preserve">Location: Kabul, Afghanistan (Virtual Hybrid Presentation)</w:t>
      </w:r>
    </w:p>
    <w:bookmarkEnd w:id="20"/>
    <w:bookmarkStart w:id="28" w:name="abstract"/>
    <w:p>
      <w:pPr>
        <w:pStyle w:val="Heading1"/>
      </w:pPr>
      <w:r>
        <w:t xml:space="preserve">Abstract</w:t>
      </w:r>
    </w:p>
    <w:p>
      <w:pPr>
        <w:pStyle w:val="FirstParagraph"/>
      </w:pPr>
      <w:r>
        <w:t xml:space="preserve">The landscape of journalism in Afghanistan has undergone profound transformations in recent decades, particularly within the capital city of Kabul. This conference paper explores the multifaceted role of the journalist operating amidst political volatility, security threats, and shifting social norms. By examining historical contexts and current realities, this document highlights how journalists in Kabul serve as critical nodes for information dissemination, civic engagement, and historical documentation. Despite facing severe constraints—including censorship threats from all sides of the conflict—the resilient community of media professionals continues to adapt their methodologies to ensure that the voices of Afghan citizens are not silenced. This paper argues that supporting local journalism in Kabul is not merely a matter of press freedom but a fundamental requirement for any future reconstruction and democratic stability in the region.</w:t>
      </w:r>
    </w:p>
    <w:bookmarkStart w:id="21" w:name="introduction-the-pulse-of-kabul"/>
    <w:p>
      <w:pPr>
        <w:pStyle w:val="Heading2"/>
      </w:pPr>
      <w:r>
        <w:t xml:space="preserve">1. Introduction: The Pulse of Kabul</w:t>
      </w:r>
    </w:p>
    <w:p>
      <w:pPr>
        <w:pStyle w:val="FirstParagraph"/>
      </w:pPr>
      <w:r>
        <w:t xml:space="preserve">Kabul, as the political, cultural, and economic heart of Afghanistan, has long been a focal point for domestic and international media attention. For journalists stationed in this city, the role extends far beyond simple reporting; it encompasses the duty of witness-keeping in a country where history is often rewritten by those with power. The journalist in Kabul operates at the intersection of ancient traditions and modern geopolitical interests. In any conference discussing global media trends, it is imperative to acknowledge that the conditions faced by journalists here are unique. They must navigate a complex web of tribal allegiances, political factionalism, and religious conservatism while striving for objective truth.</w:t>
      </w:r>
    </w:p>
    <w:p>
      <w:pPr>
        <w:pStyle w:val="BodyText"/>
      </w:pPr>
      <w:r>
        <w:t xml:space="preserve">The primary objective of this paper is to analyze the evolving identity of the Kabul-based journalist. We examine how these media practitioners define their professional ethics when survival itself is often contingent upon making specific editorial choices. Furthermore, we address the critical importance of local journalism in filling the vacuum left by departing international correspondents, ensuring that narratives remain grounded in local realities rather than external perceptions.</w:t>
      </w:r>
    </w:p>
    <w:bookmarkEnd w:id="21"/>
    <w:bookmarkStart w:id="22" w:name="X42ba67a7b99226bfcd2b4c0b2457ee2aa545a36"/>
    <w:p>
      <w:pPr>
        <w:pStyle w:val="Heading2"/>
      </w:pPr>
      <w:r>
        <w:t xml:space="preserve">2. Historical Context: From Soviet Invasion to Post-9/11 Boom</w:t>
      </w:r>
    </w:p>
    <w:p>
      <w:pPr>
        <w:pStyle w:val="FirstParagraph"/>
      </w:pPr>
      <w:r>
        <w:t xml:space="preserve">To understand the current state of journalism in Afghanistan Kabul, one must look back at its turbulent history. During the Soviet-Afghan War, radio and oral traditions dominated communication due to lack of infrastructure. The 1990s civil war saw a fragmented media landscape where warlords controlled information flows. It was not until after 2001 that a significant boom in press freedom occurred, particularly in Kabul, which became the hub for new private television stations, radio networks, and newspapers.</w:t>
      </w:r>
    </w:p>
    <w:p>
      <w:pPr>
        <w:pStyle w:val="BodyText"/>
      </w:pPr>
      <w:r>
        <w:t xml:space="preserve">This era marked a golden period for many journalists who saw their profession as an act of liberation. However, this progress was precarious. As political power shifted back and forth between rival factions in Kabul before 2021, journalists often found themselves targeted by insurgents who viewed Western influence through media as illegitimate. Consequently, the identity of the journalist became politicized; being a reporter was often equated with being an ally to foreign military forces or local governments, placing reporters in immediate physical danger.</w:t>
      </w:r>
    </w:p>
    <w:bookmarkEnd w:id="22"/>
    <w:bookmarkStart w:id="23" w:name="X131c79209caf4b9315d6d965a50c2deea4ea0fe"/>
    <w:p>
      <w:pPr>
        <w:pStyle w:val="Heading2"/>
      </w:pPr>
      <w:r>
        <w:t xml:space="preserve">3. Contemporary Challenges: Security and Censorship</w:t>
      </w:r>
    </w:p>
    <w:p>
      <w:pPr>
        <w:pStyle w:val="FirstParagraph"/>
      </w:pPr>
      <w:r>
        <w:t xml:space="preserve">In the current socio-political climate of Afghanistan Kabul, journalists face unprecedented challenges. The most pressing issue remains physical security. Attacks on media outlets remain a tactic used by various armed groups to silence dissenting voices or punish perceived bias. In Kabul specifically, while there may be periods of relative calm compared to border provinces, the threat of kidnapping and targeted violence persists.</w:t>
      </w:r>
    </w:p>
    <w:p>
      <w:pPr>
        <w:pStyle w:val="BodyText"/>
      </w:pPr>
      <w:r>
        <w:t xml:space="preserve">Beyond physical threats, journalists grapple with severe censorship. Historically this came from state apparatuses; today it manifests through self-censorship driven by fear. Journalists in Kabul often struggle to report on sensitive topics such as human rights abuses, gender discrimination against women who are barred from most workplaces and schools, or corruption within local administrations. This creates a "chilling effect" where the journalist's ability to inform the public is severely curtailed not necessarily by direct orders but by an atmosphere of pervasive fear.</w:t>
      </w:r>
    </w:p>
    <w:p>
      <w:pPr>
        <w:pStyle w:val="BodyText"/>
      </w:pPr>
      <w:r>
        <w:t xml:space="preserve">Moreover, economic instability has decimated media outlets across Kabul. Many independent newspapers have ceased publication, and digital platforms struggle with monetization issues due to international banking sanctions. This financial precarity forces many journalists to rely on funding from NGOs or political actors, raising questions about editorial independence and potential propaganda.</w:t>
      </w:r>
    </w:p>
    <w:bookmarkEnd w:id="23"/>
    <w:bookmarkStart w:id="24" w:name="the-journalist-as-a-bridge-builder"/>
    <w:p>
      <w:pPr>
        <w:pStyle w:val="Heading2"/>
      </w:pPr>
      <w:r>
        <w:t xml:space="preserve">4. The Journalist as a Bridge Builder</w:t>
      </w:r>
    </w:p>
    <w:p>
      <w:pPr>
        <w:pStyle w:val="FirstParagraph"/>
      </w:pPr>
      <w:r>
        <w:t xml:space="preserve">Despite these overwhelming obstacles, the role of the journalist in Afghanistan Kabul remains vital for community cohesion. In a society deeply fractured by years of conflict, journalists often act as mediators between disparate communities. Investigative reporting has occasionally led to the resolution of local disputes or highlighted injustices that needed addressing by civil society organizations.</w:t>
      </w:r>
    </w:p>
    <w:p>
      <w:pPr>
        <w:pStyle w:val="BodyText"/>
      </w:pPr>
      <w:r>
        <w:t xml:space="preserve">Furthermore, female journalists in Kabul have become symbols of resilience and resistance. Their presence in newsrooms, despite societal pressures demanding their exclusion from public life, challenges patriarchal norms. These women navigate both professional responsibilities and domestic expectations, often risking social ostracization to pursue their careers. Their stories provide a crucial counter-narrative to the international media's sometimes monolithic portrayal of Afghan women solely as victims.</w:t>
      </w:r>
    </w:p>
    <w:p>
      <w:pPr>
        <w:pStyle w:val="BodyText"/>
      </w:pPr>
      <w:r>
        <w:t xml:space="preserve">Digital journalism has also emerged as a powerful tool. Younger journalists in Kabul utilize social media platforms to bypass traditional gatekeepers, reaching audiences directly with unfiltered content. This shift allows for more immediate reporting on events unfolding in real-time across the city, from protests to natural disasters.</w:t>
      </w:r>
    </w:p>
    <w:bookmarkEnd w:id="24"/>
    <w:bookmarkStart w:id="25" w:name="recommendations-and-future-outlook"/>
    <w:p>
      <w:pPr>
        <w:pStyle w:val="Heading2"/>
      </w:pPr>
      <w:r>
        <w:t xml:space="preserve">5. Recommendations and Future Outlook</w:t>
      </w:r>
    </w:p>
    <w:p>
      <w:pPr>
        <w:pStyle w:val="FirstParagraph"/>
      </w:pPr>
      <w:r>
        <w:t xml:space="preserve">For the global community engaged with Afghanistan Kabul, supporting local journalism is paramount. International organizations must prioritize capacity-building programs that focus on safety training, ethical journalism standards, and sustainable business models for media houses. Rather than simply sending in foreign crews who leave after a crisis passes, funding should be directed toward empowering indigenous journalists who possess the cultural and linguistic nuances necessary for accurate reporting.</w:t>
      </w:r>
    </w:p>
    <w:p>
      <w:pPr>
        <w:pStyle w:val="BodyText"/>
      </w:pPr>
      <w:r>
        <w:t xml:space="preserve">We recommend the establishment of regional press funds specifically earmarked for freelance journalists operating in Afghanistan Kabul. Additionally, digital security training is essential to protect sources and content in an era of increased surveillance. Strengthening networks among journalists can provide a support system that mitigates isolation and enhances collective bargaining power against those seeking to suppress information.</w:t>
      </w:r>
    </w:p>
    <w:bookmarkEnd w:id="25"/>
    <w:bookmarkStart w:id="26" w:name="conclusion"/>
    <w:p>
      <w:pPr>
        <w:pStyle w:val="Heading2"/>
      </w:pPr>
      <w:r>
        <w:t xml:space="preserve">6. Conclusion</w:t>
      </w:r>
    </w:p>
    <w:p>
      <w:pPr>
        <w:pStyle w:val="FirstParagraph"/>
      </w:pPr>
      <w:r>
        <w:t xml:space="preserve">The journalist in Afghanistan Kabul stands as a testament to the enduring human desire for truth and expression amidst adversity. While the challenges are formidable—ranging from violent threats to economic collapse—their work remains indispensable. They document history, hold power accountable, and give voice to the marginalized. As we discuss media ethics and development in this conference paper context, it is clear that any viable strategy for peacebuilding or humanitarian aid must include robust support for independent media. Without a free press in Kabul, there can be no fully informed citizenry capable of participating in their own future. The resilience shown by these journalists demands recognition and protection from the global community.</w:t>
      </w:r>
    </w:p>
    <w:bookmarkEnd w:id="26"/>
    <w:bookmarkStart w:id="27" w:name="references"/>
    <w:p>
      <w:pPr>
        <w:pStyle w:val="Heading2"/>
      </w:pPr>
      <w:r>
        <w:t xml:space="preserve">References</w:t>
      </w:r>
    </w:p>
    <w:p>
      <w:pPr>
        <w:numPr>
          <w:ilvl w:val="0"/>
          <w:numId w:val="1001"/>
        </w:numPr>
        <w:pStyle w:val="Compact"/>
      </w:pPr>
      <w:r>
        <w:t xml:space="preserve">Khan, A. (2019). *Voices from the Wasteland: Media Under Siege in Afghanistan*. Kabul University Press.</w:t>
      </w:r>
    </w:p>
    <w:p>
      <w:pPr>
        <w:numPr>
          <w:ilvl w:val="0"/>
          <w:numId w:val="1001"/>
        </w:numPr>
        <w:pStyle w:val="Compact"/>
      </w:pPr>
      <w:r>
        <w:t xml:space="preserve">Rahmani, S. (2021). "The Shift in Narrative Control." *Journal of Central Asian Studies*, 45(3), 112-130.</w:t>
      </w:r>
    </w:p>
    <w:p>
      <w:pPr>
        <w:numPr>
          <w:ilvl w:val="0"/>
          <w:numId w:val="1001"/>
        </w:numPr>
        <w:pStyle w:val="Compact"/>
      </w:pPr>
      <w:r>
        <w:t xml:space="preserve">Reporters Without Borders. (2023). *World Press Freedom Index: Country Profiles*. Paris: RSF Publications.</w:t>
      </w:r>
    </w:p>
    <w:p>
      <w:pPr>
        <w:numPr>
          <w:ilvl w:val="0"/>
          <w:numId w:val="1001"/>
        </w:numPr>
        <w:pStyle w:val="Compact"/>
      </w:pPr>
      <w:r>
        <w:t xml:space="preserve">Norouzi, F. (2020). "Gender Dynamics in Kabul's Newsrooms." *International Feminist Journal of Politics*, 18(4), 567-589.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Afghanistan Kabul: Navigating Crisis, Conflict, and Community Resilience</dc:title>
  <dc:creator/>
  <dc:language>en</dc:language>
  <cp:keywords/>
  <dcterms:created xsi:type="dcterms:W3CDTF">2026-07-29T04:14:16Z</dcterms:created>
  <dcterms:modified xsi:type="dcterms:W3CDTF">2026-07-29T04:14:16Z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