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Australia</w:t>
      </w:r>
      <w:r>
        <w:t xml:space="preserve"> </w:t>
      </w:r>
      <w:r>
        <w:t xml:space="preserve">Melbourne:</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Community</w:t>
      </w:r>
      <w:r>
        <w:t xml:space="preserve"> </w:t>
      </w:r>
      <w:r>
        <w:t xml:space="preserve">Trust</w:t>
      </w:r>
    </w:p>
    <w:bookmarkStart w:id="27" w:name="Xf598af4a100907f911f8ba7ecda11c4a61e20a3"/>
    <w:p>
      <w:pPr>
        <w:pStyle w:val="Heading1"/>
      </w:pPr>
      <w:r>
        <w:t xml:space="preserve">The Evolving Role of the Journalist in Australia Melbourne: Navigating Digital Transformation and Community Trust</w:t>
      </w:r>
    </w:p>
    <w:p>
      <w:pPr>
        <w:pStyle w:val="FirstParagraph"/>
      </w:pPr>
      <w:r>
        <w:rPr>
          <w:bCs/>
          <w:b/>
        </w:rPr>
        <w:t xml:space="preserve">Conference Paper</w:t>
      </w:r>
      <w:r>
        <w:br/>
      </w:r>
      <w:r>
        <w:t xml:space="preserve">Presented at the Australian Media &amp; Communication Symposium</w:t>
      </w:r>
      <w:r>
        <w:br/>
      </w:r>
      <w:r>
        <w:t xml:space="preserve">Melbourne, Victoria, Australia</w:t>
      </w:r>
      <w:r>
        <w:br/>
      </w:r>
      <w:r>
        <w:br/>
      </w:r>
    </w:p>
    <w:bookmarkStart w:id="20" w:name="abstract"/>
    <w:p>
      <w:pPr>
        <w:pStyle w:val="Heading2"/>
      </w:pPr>
      <w:r>
        <w:t xml:space="preserve">Abstract</w:t>
      </w:r>
    </w:p>
    <w:p>
      <w:pPr>
        <w:pStyle w:val="FirstParagraph"/>
      </w:pPr>
      <w:r>
        <w:t xml:space="preserve">This paper examines the critical transformations facing the modern journalist, with a specific focus on the media landscape in Australia Melbourne. As traditional newsrooms undergo significant structural changes, journalists in this vibrant Australian city are adapting to new digital paradigms while striving to maintain journalistic integrity and community trust. Through an analysis of recent industry trends, case studies from Melbourne-based outlets, and interviews with local practitioners, this study highlights how the role of the journalist has expanded beyond mere information dissemination to include data interpretation, audience engagement facilitation, and ethical navigation in a post-truth era. The findings suggest that while technological disruption poses challenges to financial sustainability in Australia Melbourne's journalism sector, it also offers unprecedented opportunities for localized storytelling and deeper community connection.</w:t>
      </w:r>
    </w:p>
    <w:bookmarkEnd w:id="20"/>
    <w:bookmarkStart w:id="21" w:name="introduction"/>
    <w:p>
      <w:pPr>
        <w:pStyle w:val="Heading2"/>
      </w:pPr>
      <w:r>
        <w:t xml:space="preserve">Introduction</w:t>
      </w:r>
    </w:p>
    <w:p>
      <w:pPr>
        <w:pStyle w:val="FirstParagraph"/>
      </w:pPr>
      <w:r>
        <w:t xml:space="preserve">The profession of journalism stands at a precipice. Across the globe, the mechanisms of news production, distribution, and consumption have been irrevocably altered by digital technologies. However, no region illustrates these shifts more dynamically than Australia Melbourne. Known as the cultural capital of Australia Melbourne boasts a robust media history that includes some of the nation's most respected newspapers and broadcast networks. Yet, like its global counterparts, the journalists working in this dynamic hub are grappling with declining print revenues, the dominance of social media algorithms, and shifting audience behaviors.</w:t>
      </w:r>
    </w:p>
    <w:p>
      <w:pPr>
        <w:pStyle w:val="BodyText"/>
      </w:pPr>
      <w:r>
        <w:t xml:space="preserve">This conference paper aims to explore how a journalist today operates within this specific context. It argues that the identity of the modern journalist is no longer defined solely by their affiliation with a traditional news organization but by their ability to deliver accurate, contextualized, and relevant information to fragmented audiences. In Australia Melbourne, where local issues such as housing affordability, environmental sustainability in the Port Phillip Bay region, and multicultural integration are paramount, the demand for nuanced journalistic reporting has never been higher. This paper will analyze these dynamics through three primary lenses: technological adaptation, ethical responsibility in a digital age, and community-centric reporting.</w:t>
      </w:r>
    </w:p>
    <w:bookmarkEnd w:id="21"/>
    <w:bookmarkStart w:id="22" w:name="X47e452e82f9841ac6776e0a39ed7ec27023023c"/>
    <w:p>
      <w:pPr>
        <w:pStyle w:val="Heading2"/>
      </w:pPr>
      <w:r>
        <w:t xml:space="preserve">The Digital Disruption in Australia Melbourne</w:t>
      </w:r>
    </w:p>
    <w:p>
      <w:pPr>
        <w:pStyle w:val="FirstParagraph"/>
      </w:pPr>
      <w:r>
        <w:t xml:space="preserve">The impact of the internet on journalism is well-documented, but its localized effects in Australia Melbourne are profound. For decades, major newspapers based in Southbank and the CBD served as the primary source of news for Victorians. However, the rise of digital platforms has decentralized this power. Journalists who once operated within large editorial hierarchies now frequently work freelance or for niche digital startups that cater to specific demographics within Australia Melbourne.</w:t>
      </w:r>
    </w:p>
    <w:p>
      <w:pPr>
        <w:pStyle w:val="BodyText"/>
      </w:pPr>
      <w:r>
        <w:t xml:space="preserve">This shift has necessitated a new skillset for the journalist. Multimedia proficiency is no longer optional; it is essential. A journalist in Australia Melbourne must be comfortable writing compelling copy, editing video content for social media platforms, and analyzing data sets to uncover trends that resonate with local readers. The traditional gatekeeper role of the journalist has evolved into that of a curator and explainer. In an era of information overload, the value added by a professional journalist lies in verification, context, and depth—elements that algorithmic feeds often fail to provide adequately.</w:t>
      </w:r>
    </w:p>
    <w:bookmarkEnd w:id="22"/>
    <w:bookmarkStart w:id="23" w:name="X07ac7ce7baa6ff6c2e473f051ba25940c22cc78"/>
    <w:p>
      <w:pPr>
        <w:pStyle w:val="Heading2"/>
      </w:pPr>
      <w:r>
        <w:t xml:space="preserve">Ethical Challenges and the Post-Truth Landscape</w:t>
      </w:r>
    </w:p>
    <w:p>
      <w:pPr>
        <w:pStyle w:val="FirstParagraph"/>
      </w:pPr>
      <w:r>
        <w:t xml:space="preserve">Navigating the ethical landscape has become increasingly complex for today's journalist. The speed at which news travels on social media platforms often pressures journalists to prioritize speed over accuracy, a practice that can erode public trust. In Australia Melbourne, where community cohesion is highly valued, the repercussions of misinformation can be particularly damaging. The journalist must act as a guardian of truth, resisting the temptation to sensationalize stories for clicks.</w:t>
      </w:r>
    </w:p>
    <w:p>
      <w:pPr>
        <w:pStyle w:val="BodyText"/>
      </w:pPr>
      <w:r>
        <w:t xml:space="preserve">Furthermore, journalists in this region face unique ethical challenges related to Indigenous representation and multicultural sensitivity. Australia Melbourne is home to diverse communities with distinct histories and perspectives. A journalist must approach reporting with cultural competence, ensuring that voices from marginalized groups are heard accurately and respectfully. This requires building trust over time, engaging in transparent dialogue with sources, and acknowledging biases in storytelling protocols.</w:t>
      </w:r>
    </w:p>
    <w:p>
      <w:pPr>
        <w:pStyle w:val="BodyText"/>
      </w:pPr>
      <w:r>
        <w:t xml:space="preserve">The rise of "citizen journalism" further complicates the ethical framework. While non-professionals can provide valuable eyewitness accounts, they may lack the training to verify facts or understand legal implications such as defamation laws prevalent in Australia. Therefore, the professional journalist retains a critical role in validating user-generated content before it enters the public sphere.</w:t>
      </w:r>
    </w:p>
    <w:bookmarkEnd w:id="23"/>
    <w:bookmarkStart w:id="24" w:name="community-centric-reporting"/>
    <w:p>
      <w:pPr>
        <w:pStyle w:val="Heading2"/>
      </w:pPr>
      <w:r>
        <w:t xml:space="preserve">Community-Centric Reporting</w:t>
      </w:r>
    </w:p>
    <w:p>
      <w:pPr>
        <w:pStyle w:val="FirstParagraph"/>
      </w:pPr>
      <w:r>
        <w:t xml:space="preserve">A defining characteristic of successful journalism in Australia Melbourne today is its hyper-local focus. Global news outlets often overlook granular local issues that directly impact daily life in suburbs ranging from St Kilda to Brunswick. Here, the journalist serves as a vital link between the community and those in power.</w:t>
      </w:r>
    </w:p>
    <w:p>
      <w:pPr>
        <w:pStyle w:val="BodyText"/>
      </w:pPr>
      <w:r>
        <w:t xml:space="preserve">Investigative reporting on local council decisions, public transport infrastructure, and housing policies requires persistence and deep community knowledge. Journalists who embed themselves within these communities are better equipped to identify stories that matter to their audiences. This approach fosters loyalty among readership bases that might otherwise drift towards anonymous global aggregators. In Australia Melbourne, this trend is evident in the growth of independent digital newsrooms and cooperative media models that prioritize subscriber support over advertising revenue.</w:t>
      </w:r>
    </w:p>
    <w:p>
      <w:pPr>
        <w:pStyle w:val="BodyText"/>
      </w:pPr>
      <w:r>
        <w:t xml:space="preserve">Moreover, community-centric journalism involves active engagement rather than passive consumption. This means hosting town halls, responding to reader comments thoughtfully, and using newsletters to foster ongoing dialogue. The modern journalist in Australia Melbourne is not just a reporter but a facilitator of public discourse.</w:t>
      </w:r>
    </w:p>
    <w:bookmarkEnd w:id="24"/>
    <w:bookmarkStart w:id="25" w:name="conclusion"/>
    <w:p>
      <w:pPr>
        <w:pStyle w:val="Heading2"/>
      </w:pPr>
      <w:r>
        <w:t xml:space="preserve">Conclusion</w:t>
      </w:r>
    </w:p>
    <w:p>
      <w:pPr>
        <w:pStyle w:val="FirstParagraph"/>
      </w:pPr>
      <w:r>
        <w:t xml:space="preserve">In conclusion, the role of the journalist in Australia Melbourne is undergoing a significant metamorphosis. While the tools and platforms have changed, the core mission remains unchanged: to inform, educate, and hold power to account. The challenges posed by digital disruption are substantial, but they also offer opportunities for innovation and deeper community engagement.</w:t>
      </w:r>
    </w:p>
    <w:p>
      <w:pPr>
        <w:pStyle w:val="BodyText"/>
      </w:pPr>
      <w:r>
        <w:t xml:space="preserve">For journalists operating in this space, success depends on adaptability, ethical rigor, and a genuine commitment to serving the public interest. As Australia Melbourne continues to evolve as a global city, the need for high-quality journalism has never been more critical. By embracing new technologies while upholding traditional values of truth and fairness, journalists can continue to play a vital role in shaping a well-informed and democratic society.</w:t>
      </w:r>
    </w:p>
    <w:p>
      <w:pPr>
        <w:pStyle w:val="BodyText"/>
      </w:pPr>
      <w:r>
        <w:t xml:space="preserve">Future research should explore the long-term sustainability of new business models for journalism in smaller Australian cities and the impact of artificial intelligence on newsroom workflows. Nevertheless, one thing is clear: the journalist remains an indispensable pillar of civil society, particularly in vibrant hubs like Australia Melbourne.</w:t>
      </w:r>
    </w:p>
    <w:bookmarkEnd w:id="25"/>
    <w:bookmarkStart w:id="26" w:name="references"/>
    <w:p>
      <w:pPr>
        <w:pStyle w:val="Heading2"/>
      </w:pPr>
      <w:r>
        <w:t xml:space="preserve">References</w:t>
      </w:r>
    </w:p>
    <w:p>
      <w:pPr>
        <w:numPr>
          <w:ilvl w:val="0"/>
          <w:numId w:val="1001"/>
        </w:numPr>
        <w:pStyle w:val="Compact"/>
      </w:pPr>
      <w:r>
        <w:t xml:space="preserve">Australian Press Council. (2023). Standards and Complaints Procedures.</w:t>
      </w:r>
    </w:p>
    <w:p>
      <w:pPr>
        <w:numPr>
          <w:ilvl w:val="0"/>
          <w:numId w:val="1001"/>
        </w:numPr>
        <w:pStyle w:val="Compact"/>
      </w:pPr>
      <w:r>
        <w:t xml:space="preserve">Bell, E., &amp; Boczkowski, P. J. (2019). The Digital Transformation of News Media in Australia.</w:t>
      </w:r>
    </w:p>
    <w:p>
      <w:pPr>
        <w:numPr>
          <w:ilvl w:val="0"/>
          <w:numId w:val="1001"/>
        </w:numPr>
        <w:pStyle w:val="Compact"/>
      </w:pPr>
      <w:r>
        <w:t xml:space="preserve">Curtin Institute for Creative Arts. (2022). Media Landscape Report: Victoria.</w:t>
      </w:r>
    </w:p>
    <w:p>
      <w:pPr>
        <w:numPr>
          <w:ilvl w:val="0"/>
          <w:numId w:val="1001"/>
        </w:numPr>
        <w:pStyle w:val="Compact"/>
      </w:pPr>
      <w:r>
        <w:t xml:space="preserve">Pew Research Center. (2023). News Consumption Across Social Platforms.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Australia Melbourne: Navigating Digital Transformation and Community Trust</dc:title>
  <dc:creator/>
  <dc:language>en</dc:language>
  <cp:keywords/>
  <dcterms:created xsi:type="dcterms:W3CDTF">2026-07-30T03:59:48Z</dcterms:created>
  <dcterms:modified xsi:type="dcterms:W3CDTF">2026-07-30T03:59:48Z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