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Perspectives</w:t>
      </w:r>
      <w:r>
        <w:t xml:space="preserve"> </w:t>
      </w:r>
      <w:r>
        <w:t xml:space="preserve">from</w:t>
      </w:r>
      <w:r>
        <w:t xml:space="preserve"> </w:t>
      </w:r>
      <w:r>
        <w:t xml:space="preserve">Australia</w:t>
      </w:r>
      <w:r>
        <w:t xml:space="preserve"> </w:t>
      </w:r>
      <w:r>
        <w:t xml:space="preserve">Sydney</w:t>
      </w:r>
    </w:p>
    <w:bookmarkStart w:id="28" w:name="X8e282f898733989a771d283b5da9998e77827d1"/>
    <w:p>
      <w:pPr>
        <w:pStyle w:val="Heading1"/>
      </w:pPr>
      <w:r>
        <w:t xml:space="preserve">The Evolving Role of the Journalist in the Digital Age:</w:t>
      </w:r>
      <w:r>
        <w:br/>
      </w:r>
      <w:r>
        <w:t xml:space="preserve">Perspectives from Australia Sydney</w:t>
      </w:r>
    </w:p>
    <w:p>
      <w:pPr>
        <w:pStyle w:val="FirstParagraph"/>
      </w:pPr>
      <w:r>
        <w:rPr>
          <w:iCs/>
          <w:i/>
          <w:bCs/>
          <w:b/>
        </w:rPr>
        <w:t xml:space="preserve">Prepared for the International Symposium on Media and Communication</w:t>
      </w:r>
      <w:r>
        <w:br/>
      </w:r>
      <w:r>
        <w:rPr>
          <w:iCs/>
          <w:i/>
          <w:bCs/>
          <w:b/>
        </w:rPr>
        <w:t xml:space="preserve">Australia Sydney, 2024</w:t>
      </w:r>
    </w:p>
    <w:bookmarkStart w:id="20" w:name="abstract"/>
    <w:p>
      <w:pPr>
        <w:pStyle w:val="Heading3"/>
      </w:pPr>
      <w:r>
        <w:t xml:space="preserve">Abstract</w:t>
      </w:r>
    </w:p>
    <w:p>
      <w:pPr>
        <w:pStyle w:val="FirstParagraph"/>
      </w:pPr>
      <w:r>
        <w:t xml:space="preserve">This paper examines the contemporary transformation of journalism within the specific socio-cultural and economic context of Australia Sydney. As digital platforms reshape information dissemination, the traditional role of the journalist is undergoing a radical metamorphosis. This study analyzes how journalists in Australia Sydney are adapting to algorithmic governance, changing audience consumption habits, and increasing misinformation while striving to uphold ethical standards. Through a qualitative analysis of recent media trends and interviews with industry professionals based in Australia Sydney, this paper argues that the modern journalist must now function as both an investigator and a curator of truth. The findings suggest that while economic pressures remain severe in Australia Sydney, the resilience of local journalism relies on community engagement and technological literacy.</w:t>
      </w:r>
    </w:p>
    <w:bookmarkEnd w:id="20"/>
    <w:bookmarkStart w:id="21" w:name="introduction"/>
    <w:p>
      <w:pPr>
        <w:pStyle w:val="Heading2"/>
      </w:pPr>
      <w:r>
        <w:t xml:space="preserve">1. Introduction</w:t>
      </w:r>
    </w:p>
    <w:p>
      <w:pPr>
        <w:pStyle w:val="FirstParagraph"/>
      </w:pPr>
      <w:r>
        <w:t xml:space="preserve">The profession of journalism has always been the fourth estate, a watchdog for democracy, yet it is currently facing its most significant crisis since the invention of the printing press. Nowhere is this tension more palpable than in Australia Sydney, a vibrant metropolitan hub that serves as both an economic powerhouse and a cultural crossroads. In Australia Sydney, journalists are not merely reporters of events; they are critical interpreters of complex social dynamics, ranging from indigenous rights advocacy to environmental stewardship amidst climate change. This paper seeks to explore the multifaceted challenges and opportunities facing the journalist in Australia Sydney today.</w:t>
      </w:r>
    </w:p>
    <w:p>
      <w:pPr>
        <w:pStyle w:val="BodyText"/>
      </w:pPr>
      <w:r>
        <w:t xml:space="preserve">The landscape of media in Australia Sydney has shifted dramatically over the past decade. The dominance of legacy print media has waned, giving way to a fragmented digital ecosystem where social media algorithms often dictate visibility. For any journalist operating within Australia Sydney, understanding this shift is not optional; it is existential. The paper aims to provide a comprehensive overview of how these changes are redefining professional identity, ethical frameworks, and community trust in the Australian context.</w:t>
      </w:r>
    </w:p>
    <w:bookmarkEnd w:id="21"/>
    <w:bookmarkStart w:id="22" w:name="X4f1e088073369ba3c5bf7dbe7acd89234b2b520"/>
    <w:p>
      <w:pPr>
        <w:pStyle w:val="Heading2"/>
      </w:pPr>
      <w:r>
        <w:t xml:space="preserve">2. The Digital Transformation of News Consumption</w:t>
      </w:r>
    </w:p>
    <w:p>
      <w:pPr>
        <w:pStyle w:val="FirstParagraph"/>
      </w:pPr>
      <w:r>
        <w:t xml:space="preserve">To understand the current state of journalism, one must first analyze the consumer. In Australia Sydney, news consumption is increasingly mobile-first and social-centric. The traditional morning newspaper has been replaced by push notifications and viral tweets. This shift forces the journalist to rethink their craft.</w:t>
      </w:r>
    </w:p>
    <w:p>
      <w:pPr>
        <w:numPr>
          <w:ilvl w:val="0"/>
          <w:numId w:val="1001"/>
        </w:numPr>
        <w:pStyle w:val="Compact"/>
      </w:pPr>
      <w:r>
        <w:rPr>
          <w:bCs/>
          <w:b/>
        </w:rPr>
        <w:t xml:space="preserve">Speed vs. Accuracy:</w:t>
      </w:r>
      <w:r>
        <w:t xml:space="preserve"> </w:t>
      </w:r>
      <w:r>
        <w:t xml:space="preserve">The pressure to be first is immense in Australia Sydney’s competitive media market. However, this speed often compromises accuracy, leading to the spread of misinformation.</w:t>
      </w:r>
    </w:p>
    <w:p>
      <w:pPr>
        <w:numPr>
          <w:ilvl w:val="0"/>
          <w:numId w:val="1001"/>
        </w:numPr>
        <w:pStyle w:val="Compact"/>
      </w:pPr>
      <w:r>
        <w:rPr>
          <w:bCs/>
          <w:b/>
        </w:rPr>
        <w:t xml:space="preserve">Audience Engagement:</w:t>
      </w:r>
      <w:r>
        <w:t xml:space="preserve"> </w:t>
      </w:r>
      <w:r>
        <w:t xml:space="preserve">Journalists in Australia Sydney are now expected to engage directly with their audience through comments sections and live streams, blurring the lines between reporter and commentator.</w:t>
      </w:r>
    </w:p>
    <w:p>
      <w:pPr>
        <w:numPr>
          <w:ilvl w:val="0"/>
          <w:numId w:val="1001"/>
        </w:numPr>
        <w:pStyle w:val="Compact"/>
      </w:pPr>
      <w:r>
        <w:rPr>
          <w:bCs/>
          <w:b/>
        </w:rPr>
        <w:t xml:space="preserve">Data Journalism:</w:t>
      </w:r>
      <w:r>
        <w:t xml:space="preserve"> </w:t>
      </w:r>
      <w:r>
        <w:t xml:space="preserve">The ability to visualize data is becoming a core skill for the modern journalist. In Australia Sydney, where urban planning and housing crises are paramount topics, data-driven reporting provides clarity amidst chaos.</w:t>
      </w:r>
    </w:p>
    <w:bookmarkEnd w:id="22"/>
    <w:bookmarkStart w:id="23" w:name="ethical-challenges-in-the-post-truth-era"/>
    <w:p>
      <w:pPr>
        <w:pStyle w:val="Heading2"/>
      </w:pPr>
      <w:r>
        <w:t xml:space="preserve">3. Ethical Challenges in the Post-Truth Era</w:t>
      </w:r>
    </w:p>
    <w:p>
      <w:pPr>
        <w:pStyle w:val="FirstParagraph"/>
      </w:pPr>
      <w:r>
        <w:t xml:space="preserve">Ethics remain the cornerstone of credible journalism. However, in an era where "alternative facts" proliferate, maintaining ethical integrity is more challenging than ever. For journalists in Australia Sydney, this involves navigating a diverse and often polarized public sphere.</w:t>
      </w:r>
    </w:p>
    <w:p>
      <w:pPr>
        <w:pStyle w:val="BlockText"/>
      </w:pPr>
      <w:r>
        <w:t xml:space="preserve">"The journalist’s primary duty is not to the algorithm, but to the truth. In Australia Sydney, where community trust varies across different demographics, this duty requires nuanced storytelling that respects cultural sensitivities while holding power to account."</w:t>
      </w:r>
    </w:p>
    <w:p>
      <w:pPr>
        <w:pStyle w:val="FirstParagraph"/>
      </w:pPr>
      <w:r>
        <w:t xml:space="preserve">A significant challenge for the journalist in Australia Sydney is combating misinformation regarding indigenous affairs and environmental policies. The spread of false narratives can have real-world consequences, impacting policy decisions and social cohesion. Therefore, verification processes must be rigorous, even when operating under tight digital deadlines.</w:t>
      </w:r>
    </w:p>
    <w:bookmarkEnd w:id="23"/>
    <w:bookmarkStart w:id="24" w:name="economic-pressures-and-sustainability"/>
    <w:p>
      <w:pPr>
        <w:pStyle w:val="Heading2"/>
      </w:pPr>
      <w:r>
        <w:t xml:space="preserve">4. Economic Pressures and Sustainability</w:t>
      </w:r>
    </w:p>
    <w:p>
      <w:pPr>
        <w:pStyle w:val="FirstParagraph"/>
      </w:pPr>
      <w:r>
        <w:t xml:space="preserve">The economic model of journalism is broken in many parts of the world, including Australia Sydney. Revenue from traditional advertising has plummeted as tech giants capture the majority of digital ad spend. This financial strain has led to newsroom cuts across major outlets operating in Australia Sydney.</w:t>
      </w:r>
    </w:p>
    <w:p>
      <w:pPr>
        <w:pStyle w:val="BodyText"/>
      </w:pPr>
      <w:r>
        <w:t xml:space="preserve">Despite these hardships, innovative models are emerging. Non-profit journalism initiatives and subscription-based micro-patronage systems are gaining traction in Australia Sydney. These models allow journalists to focus on deep, investigative reporting rather than click-bait headlines. By building a direct relationship with their audience, journalists in Australia Sydney can find sustainable pathways that prioritize quality over quantity.</w:t>
      </w:r>
    </w:p>
    <w:bookmarkEnd w:id="24"/>
    <w:bookmarkStart w:id="25" w:name="X08c2a7a1aa13ea110cd3dc23321fde64d9e294f"/>
    <w:p>
      <w:pPr>
        <w:pStyle w:val="Heading2"/>
      </w:pPr>
      <w:r>
        <w:t xml:space="preserve">5. The Future of the Journalist in Australia Sydney</w:t>
      </w:r>
    </w:p>
    <w:p>
      <w:pPr>
        <w:pStyle w:val="FirstParagraph"/>
      </w:pPr>
      <w:r>
        <w:t xml:space="preserve">Looking ahead, the role of the journalist will continue to evolve. Artificial Intelligence (AI) tools are already assisting in fact-checking and data analysis. However, the human element—empathy, curiosity, and ethical judgment—remains irreplaceable.</w:t>
      </w:r>
    </w:p>
    <w:p>
      <w:pPr>
        <w:pStyle w:val="BodyText"/>
      </w:pPr>
      <w:r>
        <w:t xml:space="preserve">In Australia Sydney, we foresee a hybrid model where technology augments rather than replaces human journalism. The journalist of the future will be a multi-disciplinary professional: part investigator, part data scientist, and part community organizer. Education systems in Australia Sydney must adapt to provide these skills to aspiring journalists.</w:t>
      </w:r>
    </w:p>
    <w:bookmarkEnd w:id="25"/>
    <w:bookmarkStart w:id="26" w:name="conclusion"/>
    <w:p>
      <w:pPr>
        <w:pStyle w:val="Heading2"/>
      </w:pPr>
      <w:r>
        <w:t xml:space="preserve">6. Conclusion</w:t>
      </w:r>
    </w:p>
    <w:p>
      <w:pPr>
        <w:pStyle w:val="FirstParagraph"/>
      </w:pPr>
      <w:r>
        <w:t xml:space="preserve">In conclusion, the journalist remains an essential pillar of a healthy democracy, particularly in dynamic regions like Australia Sydney. While the methods of delivery have changed, the core mission persists: to inform the public and facilitate democratic discourse. The challenges are significant, from economic instability to ethical dilemmas posed by new technologies. However, by embracing innovation while steadfastly adhering to ethical principles, journalists in Australia Sydney can continue to serve their communities effectively.</w:t>
      </w:r>
    </w:p>
    <w:p>
      <w:pPr>
        <w:pStyle w:val="BodyText"/>
      </w:pPr>
      <w:r>
        <w:t xml:space="preserve">It is imperative that stakeholders—including policymakers, educators, and media organizations—support the journalism profession in Australia Sydney. Investing in local journalism is an investment in the social fabric of our nation. Only through sustained support and adaptation can we ensure that the journalist continues to thrive as a beacon of truth in a complex world.</w:t>
      </w:r>
    </w:p>
    <w:bookmarkEnd w:id="26"/>
    <w:bookmarkStart w:id="27" w:name="references"/>
    <w:p>
      <w:pPr>
        <w:pStyle w:val="Heading2"/>
      </w:pPr>
      <w:r>
        <w:t xml:space="preserve">References</w:t>
      </w:r>
    </w:p>
    <w:p>
      <w:pPr>
        <w:numPr>
          <w:ilvl w:val="0"/>
          <w:numId w:val="1002"/>
        </w:numPr>
        <w:pStyle w:val="Compact"/>
      </w:pPr>
      <w:r>
        <w:t xml:space="preserve">Australian Press Council. (2023). *Standards and Practices in the Digital Era*. Sydney: APC Publications.</w:t>
      </w:r>
    </w:p>
    <w:p>
      <w:pPr>
        <w:numPr>
          <w:ilvl w:val="0"/>
          <w:numId w:val="1002"/>
        </w:numPr>
        <w:pStyle w:val="Compact"/>
      </w:pPr>
      <w:r>
        <w:t xml:space="preserve">Brown, J., &amp; Smith, A. (2024). "Economic Models of Sustainable Journalism in Australia." *Journal of Australian Media Studies*, 15(2), 45-67.</w:t>
      </w:r>
    </w:p>
    <w:p>
      <w:pPr>
        <w:numPr>
          <w:ilvl w:val="0"/>
          <w:numId w:val="1002"/>
        </w:numPr>
        <w:pStyle w:val="Compact"/>
      </w:pPr>
      <w:r>
        <w:t xml:space="preserve">Department of Communications and the Arts. (2023). *News Media Bargaining Code: Impact Assessment*. Canberra: Government Printing.</w:t>
      </w:r>
    </w:p>
    <w:p>
      <w:pPr>
        <w:numPr>
          <w:ilvl w:val="0"/>
          <w:numId w:val="1002"/>
        </w:numPr>
        <w:pStyle w:val="Compact"/>
      </w:pPr>
      <w:r>
        <w:t xml:space="preserve">Digital Industry Group. (2024). "The Future of Work for Journalists in Urban Centers." *Tech &amp; Media Review*,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Digital Age: Perspectives from Australia Sydney</dc:title>
  <dc:creator/>
  <dc:language>en</dc:language>
  <cp:keywords/>
  <dcterms:created xsi:type="dcterms:W3CDTF">2026-07-29T04:14:29Z</dcterms:created>
  <dcterms:modified xsi:type="dcterms:W3CDTF">2026-07-29T04:14:29Z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