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Chile: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Opportunities</w:t>
      </w:r>
      <w:r>
        <w:t xml:space="preserve"> </w:t>
      </w:r>
      <w:r>
        <w:t xml:space="preserve">in</w:t>
      </w:r>
      <w:r>
        <w:t xml:space="preserve"> </w:t>
      </w:r>
      <w:r>
        <w:t xml:space="preserve">Santiago</w:t>
      </w:r>
    </w:p>
    <w:bookmarkStart w:id="29" w:name="X282d69c7526ff13d458403ffa6153d1c56d59bc"/>
    <w:p>
      <w:pPr>
        <w:pStyle w:val="Heading1"/>
      </w:pPr>
      <w:r>
        <w:t xml:space="preserve">The Evolving Role of the Journalist in Contemporary Chile: Challenges and Opportunities in Santiago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Conference Paper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 Focus:</w:t>
      </w:r>
      <w:r>
        <w:t xml:space="preserve"> </w:t>
      </w:r>
      <w:r>
        <w:t xml:space="preserve">Santiago, Chile</w:t>
      </w:r>
    </w:p>
    <w:bookmarkStart w:id="20" w:name="Xf699fc51a0869c3f1f28c205db4aedf4e671cba"/>
    <w:p>
      <w:pPr>
        <w:pStyle w:val="Heading3"/>
      </w:pPr>
      <w:r>
        <w:t xml:space="preserve">A. Researcher Name (Placeholder)</w:t>
      </w:r>
      <w:r>
        <w:br/>
      </w:r>
      <w:r>
        <w:t xml:space="preserve">Affiliation: Center for Media Studies and Journalism Ethics</w:t>
      </w:r>
    </w:p>
    <w:bookmarkEnd w:id="20"/>
    <w:bookmarkStart w:id="21" w:name="X7c2bd50caf0d8bbcc8c9489889afa955655a8d2"/>
    <w:p>
      <w:pPr>
        <w:pStyle w:val="Heading4"/>
      </w:pPr>
      <w:r>
        <w:t xml:space="preserve">I. Introduction: The Journalist in the Context of Chile Santiago</w:t>
      </w:r>
    </w:p>
    <w:p>
      <w:pPr>
        <w:pStyle w:val="FirstParagraph"/>
      </w:pPr>
      <w:r>
        <w:t xml:space="preserve">In the rapidly shifting landscape of global media, few cities offer a more compelling case study than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As the political, economic, and cultural heart of Chile,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serves as a microcosm for the broader challenges facing democratic societies today. This paper explores the critical role of the</w:t>
      </w:r>
    </w:p>
    <w:p>
      <w:pPr>
        <w:pStyle w:val="BodyText"/>
      </w:pPr>
      <w:r>
        <w:rPr>
          <w:bCs/>
          <w:b/>
        </w:rPr>
        <w:t xml:space="preserve">Journalist</w:t>
      </w:r>
      <w:r>
        <w:t xml:space="preserve">, examining how this profession is adapting to digital transformation, socio-political upheaval, and economic pressures within one of Latin America’s most dynamic capitals.</w:t>
      </w:r>
    </w:p>
    <w:p>
      <w:pPr>
        <w:pStyle w:val="BodyText"/>
      </w:pPr>
      <w:r>
        <w:t xml:space="preserve">The term "</w:t>
      </w:r>
      <w:r>
        <w:rPr>
          <w:bCs/>
          <w:b/>
        </w:rPr>
        <w:t xml:space="preserve">Journalist</w:t>
      </w:r>
      <w:r>
        <w:t xml:space="preserve">" has traditionally denoted a guardian of truth and a facilitator of public discourse. However, in the context of modern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, this definition is being rigorously tested. The rise of digital media conglomerates, the fragmentation of audience attention, and intense political polarization are reshaping what it means to be a responsible</w:t>
      </w:r>
    </w:p>
    <w:p>
      <w:pPr>
        <w:pStyle w:val="BodyText"/>
      </w:pPr>
      <w:r>
        <w:rPr>
          <w:bCs/>
          <w:b/>
        </w:rPr>
        <w:t xml:space="preserve">Journalist</w:t>
      </w:r>
      <w:r>
        <w:t xml:space="preserve">. This document aims to analyze these dynamics through a comprehensive review of current trends affecting the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community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</w:t>
      </w:r>
    </w:p>
    <w:bookmarkEnd w:id="21"/>
    <w:bookmarkStart w:id="22" w:name="X35cb1315730494daebae7a0f1f9ba0dd15aec87"/>
    <w:p>
      <w:pPr>
        <w:pStyle w:val="Heading4"/>
      </w:pPr>
      <w:r>
        <w:t xml:space="preserve">II. The Digital Transformation and the New Mandate of the Journalist</w:t>
      </w:r>
    </w:p>
    <w:p>
      <w:pPr>
        <w:pStyle w:val="FirstParagraph"/>
      </w:pPr>
      <w:r>
        <w:t xml:space="preserve">The transition from print to digital has been seismic for media organizations based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Historically, major newspapers such as *La Tercera* and *El Mercurio* dominated the narrative, providing a centralized source of information for residents of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Today, the monopoly on information has been broken. The modern</w:t>
      </w:r>
    </w:p>
    <w:p>
      <w:pPr>
        <w:pStyle w:val="BodyText"/>
      </w:pPr>
      <w:r>
        <w:rPr>
          <w:bCs/>
          <w:b/>
        </w:rPr>
        <w:t xml:space="preserve">Journalist</w:t>
      </w:r>
      <w:r>
        <w:t xml:space="preserve"> </w:t>
      </w:r>
      <w:r>
        <w:t xml:space="preserve">must navigate a multi-platform environment where speed often competes with accuracy.</w:t>
      </w:r>
    </w:p>
    <w:p>
      <w:pPr>
        <w:pStyle w:val="BodyText"/>
      </w:pPr>
      <w:r>
        <w:t xml:space="preserve">In this new era, the role of the</w:t>
      </w:r>
    </w:p>
    <w:p>
      <w:pPr>
        <w:pStyle w:val="BodyText"/>
      </w:pPr>
      <w:r>
        <w:rPr>
          <w:bCs/>
          <w:b/>
        </w:rPr>
        <w:t xml:space="preserve">Journalist</w:t>
      </w:r>
      <w:r>
        <w:t xml:space="preserve"> </w:t>
      </w:r>
      <w:r>
        <w:t xml:space="preserve">extends beyond reporting events to curating and verifying information amidst an onslaught of misinformation. In</w:t>
      </w:r>
    </w:p>
    <w:p>
      <w:pPr>
        <w:pStyle w:val="BodyText"/>
      </w:pPr>
      <w:r>
        <w:t xml:space="preserve">Chile Santiago, social media platforms have become primary news sources for younger demographics. Consequently, a successful</w:t>
      </w:r>
    </w:p>
    <w:p>
      <w:pPr>
        <w:pStyle w:val="BodyText"/>
      </w:pPr>
      <w:r>
        <w:t xml:space="preserve">Journalist must possess digital literacy skills that include data journalism, multimedia storytelling, and algorithmic awareness. The failure to adapt results in irrelevance; thus, the survival of the traditional</w:t>
      </w:r>
    </w:p>
    <w:p>
      <w:pPr>
        <w:pStyle w:val="BodyText"/>
      </w:pPr>
      <w:r>
        <w:t xml:space="preserve">Journalist depends heavily on their ability to integrate seamlessly into the digital ecosystem of</w:t>
      </w:r>
    </w:p>
    <w:p>
      <w:pPr>
        <w:pStyle w:val="BodyText"/>
      </w:pPr>
      <w:r>
        <w:t xml:space="preserve">Chile Santiago.</w:t>
      </w:r>
    </w:p>
    <w:bookmarkEnd w:id="22"/>
    <w:bookmarkStart w:id="23" w:name="X6b00471b97334a70a117a3a72535ddb7aace6e7"/>
    <w:p>
      <w:pPr>
        <w:pStyle w:val="Heading4"/>
      </w:pPr>
      <w:r>
        <w:t xml:space="preserve">III. Socio-Political Pressures and Journalistic Integrity in Chile Santiago</w:t>
      </w:r>
    </w:p>
    <w:p>
      <w:pPr>
        <w:pStyle w:val="FirstParagraph"/>
      </w:pPr>
      <w:r>
        <w:t xml:space="preserve">The socio-political climate in Chile has undergone significant changes, particularly following the social unrest of 2019. These events highlighted deep-seated inequalities and demands for constitutional reform, placing immense pressure on media outlets headquartered in</w:t>
      </w:r>
    </w:p>
    <w:p>
      <w:pPr>
        <w:pStyle w:val="BodyText"/>
      </w:pPr>
      <w:r>
        <w:t xml:space="preserve">Chile Santiago. For the</w:t>
      </w:r>
    </w:p>
    <w:p>
      <w:pPr>
        <w:pStyle w:val="BodyText"/>
      </w:pPr>
      <w:r>
        <w:t xml:space="preserve">Journalist, this period marked a turning point in how news was consumed and produced.</w:t>
      </w:r>
    </w:p>
    <w:p>
      <w:pPr>
        <w:pStyle w:val="BodyText"/>
      </w:pPr>
      <w:r>
        <w:t xml:space="preserve">The concept of objectivity is increasingly debated. In</w:t>
      </w:r>
    </w:p>
    <w:p>
      <w:pPr>
        <w:pStyle w:val="BodyText"/>
      </w:pPr>
      <w:r>
        <w:t xml:space="preserve">Chile Santiago, audiences are more likely to trust outlets that align with their ideological perspectives, leading to the fragmentation of the public sphere. A forward-thinking</w:t>
      </w:r>
    </w:p>
    <w:p>
      <w:pPr>
        <w:pStyle w:val="BodyText"/>
      </w:pPr>
      <w:r>
        <w:t xml:space="preserve">Journalist must therefore balance neutrality with engagement. It is not enough for a</w:t>
      </w:r>
    </w:p>
    <w:p>
      <w:pPr>
        <w:pStyle w:val="BodyText"/>
      </w:pPr>
      <w:r>
        <w:t xml:space="preserve">Journalist merely to report facts; they must explain context and complexity in a way that resonates with diverse audiences in</w:t>
      </w:r>
    </w:p>
    <w:p>
      <w:pPr>
        <w:pStyle w:val="BodyText"/>
      </w:pPr>
      <w:r>
        <w:t xml:space="preserve">Chile Santiago. This requires investigative rigor and ethical consistency, qualities that are essential for maintaining trust in an era of political polarization.</w:t>
      </w:r>
    </w:p>
    <w:bookmarkEnd w:id="23"/>
    <w:bookmarkStart w:id="24" w:name="Xe5e225f13b1851d742eff2c31d7a7a8114d6999"/>
    <w:p>
      <w:pPr>
        <w:pStyle w:val="Heading4"/>
      </w:pPr>
      <w:r>
        <w:t xml:space="preserve">IV. Economic Constraints and the Survival of Quality Journalism</w:t>
      </w:r>
    </w:p>
    <w:p>
      <w:pPr>
        <w:pStyle w:val="FirstParagraph"/>
      </w:pPr>
      <w:r>
        <w:t xml:space="preserve">Economic sustainability remains one of the most pressing challenges for media institutions in</w:t>
      </w:r>
    </w:p>
    <w:p>
      <w:pPr>
        <w:pStyle w:val="BodyText"/>
      </w:pPr>
      <w:r>
        <w:t xml:space="preserve">Chile Santiago. Advertising revenues have migrated heavily toward global technology giants, leaving local newsrooms with shrinking budgets. This financial strain directly impacts the capacity of a</w:t>
      </w:r>
    </w:p>
    <w:p>
      <w:pPr>
        <w:pStyle w:val="BodyText"/>
      </w:pPr>
      <w:r>
        <w:t xml:space="preserve">Journalist to perform in-depth investigative work.</w:t>
      </w:r>
    </w:p>
    <w:p>
      <w:pPr>
        <w:pStyle w:val="BodyText"/>
      </w:pPr>
      <w:r>
        <w:t xml:space="preserve">In many cases, the modern</w:t>
      </w:r>
    </w:p>
    <w:p>
      <w:pPr>
        <w:pStyle w:val="BodyText"/>
      </w:pPr>
      <w:r>
        <w:t xml:space="preserve">Journalist in</w:t>
      </w:r>
    </w:p>
    <w:p>
      <w:pPr>
        <w:pStyle w:val="BodyText"/>
      </w:pPr>
      <w:r>
        <w:t xml:space="preserve">Chile SantiagoChile Santiago</w:t>
      </w:r>
    </w:p>
    <w:p>
      <w:pPr>
        <w:pStyle w:val="BodyText"/>
      </w:pPr>
      <w:r>
        <w:t xml:space="preserve">Journalist</w:t>
      </w:r>
    </w:p>
    <w:p>
      <w:pPr>
        <w:pStyle w:val="BodyText"/>
      </w:pPr>
      <w:r>
        <w:t xml:space="preserve">Journalist profession in overcoming economic hurdles.</w:t>
      </w:r>
    </w:p>
    <w:bookmarkEnd w:id="24"/>
    <w:bookmarkStart w:id="25" w:name="X88851990d58b199e64fb0e3064ab9a3d6a2d690"/>
    <w:p>
      <w:pPr>
        <w:pStyle w:val="Heading4"/>
      </w:pPr>
      <w:r>
        <w:t xml:space="preserve">V. The Role of Citizen Journalism and Community Engagement</w:t>
      </w:r>
    </w:p>
    <w:p>
      <w:pPr>
        <w:pStyle w:val="FirstParagraph"/>
      </w:pPr>
      <w:r>
        <w:t xml:space="preserve">With the rise of smartphones and social connectivity, citizen journalism has become a potent force in</w:t>
      </w:r>
    </w:p>
    <w:p>
      <w:pPr>
        <w:pStyle w:val="BodyText"/>
      </w:pPr>
      <w:r>
        <w:t xml:space="preserve">Chile Santiago</w:t>
      </w:r>
    </w:p>
    <w:p>
      <w:pPr>
        <w:pStyle w:val="BodyText"/>
      </w:pPr>
      <w:r>
        <w:t xml:space="preserve">Journalist, this presents both an opportunity and a threat. On one hand, eyewitness accounts can provide immediate access to developing stories; on the other, unverified footage can spread false narratives.</w:t>
      </w:r>
    </w:p>
    <w:p>
      <w:pPr>
        <w:pStyle w:val="BodyText"/>
      </w:pPr>
      <w:r>
        <w:t xml:space="preserve">The effective</w:t>
      </w:r>
    </w:p>
    <w:p>
      <w:pPr>
        <w:pStyle w:val="BodyText"/>
      </w:pPr>
      <w:r>
        <w:t xml:space="preserve">Journalist in</w:t>
      </w:r>
    </w:p>
    <w:p>
      <w:pPr>
        <w:pStyle w:val="BodyText"/>
      </w:pPr>
      <w:r>
        <w:t xml:space="preserve">Chile Santiago</w:t>
      </w:r>
    </w:p>
    <w:p>
      <w:pPr>
        <w:pStyle w:val="BodyText"/>
      </w:pPr>
      <w:r>
        <w:t xml:space="preserve">Journalist can enrich their reporting with ground-level perspectives that are vital for understanding the real-life implications of policy decisions in</w:t>
      </w:r>
    </w:p>
    <w:p>
      <w:pPr>
        <w:pStyle w:val="BodyText"/>
      </w:pPr>
      <w:r>
        <w:t xml:space="preserve">Chile Santiago.</w:t>
      </w:r>
    </w:p>
    <w:bookmarkEnd w:id="25"/>
    <w:bookmarkStart w:id="26" w:name="Xc1322d6db5f25b521bbfddfc54449f21a5bead4"/>
    <w:p>
      <w:pPr>
        <w:pStyle w:val="Heading4"/>
      </w:pPr>
      <w:r>
        <w:t xml:space="preserve">VI. Ethical Considerations and Safety in Reporting</w:t>
      </w:r>
    </w:p>
    <w:p>
      <w:pPr>
        <w:pStyle w:val="FirstParagraph"/>
      </w:pPr>
      <w:r>
        <w:t xml:space="preserve">Ethics form the cornerstone of credible journalism. In</w:t>
      </w:r>
    </w:p>
    <w:p>
      <w:pPr>
        <w:pStyle w:val="BodyText"/>
      </w:pPr>
      <w:r>
        <w:t xml:space="preserve">Chile Santiago, where media ownership can be concentrated, maintaining editorial independence is a constant struggle for every</w:t>
      </w:r>
    </w:p>
    <w:p>
      <w:pPr>
        <w:pStyle w:val="BodyText"/>
      </w:pPr>
      <w:r>
        <w:t xml:space="preserve">Journalist. Conflicts of interest, whether financial or political, must be transparently managed to preserve public trust.</w:t>
      </w:r>
    </w:p>
    <w:p>
      <w:pPr>
        <w:pStyle w:val="BodyText"/>
      </w:pPr>
      <w:r>
        <w:rPr>
          <w:bCs/>
          <w:b/>
        </w:rPr>
        <w:t xml:space="preserve">Journalist</w:t>
      </w:r>
      <w:r>
        <w:rPr>
          <w:bCs/>
          <w:b/>
          <w:bCs/>
          <w:b/>
        </w:rPr>
        <w:t xml:space="preserve">Journalists to be trained in conflict reporting and personal security protocols. Professional associations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Chile Santiago</w:t>
      </w:r>
    </w:p>
    <w:bookmarkEnd w:id="26"/>
    <w:bookmarkStart w:id="27" w:name="X5bb9db323fe4b20b94fa615e76d6745a4446d8c"/>
    <w:p>
      <w:pPr>
        <w:pStyle w:val="Heading4"/>
      </w:pPr>
      <w:r>
        <w:t xml:space="preserve">VII. Future Outlook: Education and Innovation for the Journalist</w:t>
      </w:r>
    </w:p>
    <w:p>
      <w:pPr>
        <w:pStyle w:val="FirstParagraph"/>
      </w:pPr>
      <w:r>
        <w:t xml:space="preserve">To sustain high-quality journalism in</w:t>
      </w:r>
    </w:p>
    <w:p>
      <w:pPr>
        <w:pStyle w:val="BodyText"/>
      </w:pPr>
      <w:r>
        <w:t xml:space="preserve">Chile Santiago, investment in education and innovation is paramount. Academic institutions must collaborate with industry leaders to train the next generation of</w:t>
      </w:r>
    </w:p>
    <w:p>
      <w:pPr>
        <w:pStyle w:val="BodyText"/>
      </w:pPr>
      <w:r>
        <w:t xml:space="preserve">Journalists. Curricula should emphasize data analysis, cybersecurity, ethical decision-making, and cross-cultural communication.</w:t>
      </w:r>
    </w:p>
    <w:p>
      <w:pPr>
        <w:pStyle w:val="BodyText"/>
      </w:pPr>
      <w:r>
        <w:t xml:space="preserve">Journalist</w:t>
      </w:r>
    </w:p>
    <w:p>
      <w:pPr>
        <w:pStyle w:val="BodyText"/>
      </w:pPr>
      <w:r>
        <w:t xml:space="preserve">Journalist profession can remain relevant and impactful in the evolving media landscape of</w:t>
      </w:r>
    </w:p>
    <w:p>
      <w:pPr>
        <w:pStyle w:val="BodyText"/>
      </w:pPr>
      <w:r>
        <w:t xml:space="preserve">Chile Santiago.</w:t>
      </w:r>
    </w:p>
    <w:bookmarkEnd w:id="27"/>
    <w:bookmarkStart w:id="28" w:name="viii.-conclusion"/>
    <w:p>
      <w:pPr>
        <w:pStyle w:val="Heading4"/>
      </w:pPr>
      <w:r>
        <w:t xml:space="preserve">VIII. Conclusion</w:t>
      </w:r>
    </w:p>
    <w:p>
      <w:pPr>
        <w:pStyle w:val="FirstParagraph"/>
      </w:pPr>
      <w:r>
        <w:t xml:space="preserve">The journey of the modern</w:t>
      </w:r>
    </w:p>
    <w:p>
      <w:pPr>
        <w:pStyle w:val="BodyText"/>
      </w:pPr>
      <w:r>
        <w:t xml:space="preserve">Journalist is fraught with challenges, particularly within the vibrant and complex environment of</w:t>
      </w:r>
    </w:p>
    <w:p>
      <w:pPr>
        <w:pStyle w:val="BodyText"/>
      </w:pPr>
      <w:r>
        <w:t xml:space="preserve">Chile Santiago. Digital disruption, economic pressures, political polarization, and technological shifts demand a reimagining of what it means to be a journalist today.</w:t>
      </w:r>
    </w:p>
    <w:p>
      <w:pPr>
        <w:pStyle w:val="BodyText"/>
      </w:pPr>
      <w:r>
        <w:t xml:space="preserve">Chile Santiago</w:t>
      </w:r>
    </w:p>
    <w:p>
      <w:pPr>
        <w:pStyle w:val="BodyText"/>
      </w:pPr>
      <w:r>
        <w:t xml:space="preserve">Journalist can continue to serve as a pillar of democracy. Future success depends on continuous learning, collaboration among peers in</w:t>
      </w:r>
    </w:p>
    <w:p>
      <w:pPr>
        <w:pStyle w:val="BodyText"/>
      </w:pPr>
      <w:r>
        <w:t xml:space="preserve">Chile Santiago, and an unwavering commitment to public service. As we look ahead, it is imperative that all stakeholders—media organizations, educational institutions, and policymakers—support the</w:t>
      </w:r>
    </w:p>
    <w:p>
      <w:pPr>
        <w:pStyle w:val="BodyText"/>
      </w:pPr>
      <w:r>
        <w:t xml:space="preserve">Journalist profession to ensure a free press endures in this dynamic city.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Journalist in Contemporary Chile: Challenges and Opportunities in Santiago</dc:title>
  <dc:creator/>
  <dc:language>en</dc:language>
  <cp:keywords/>
  <dcterms:created xsi:type="dcterms:W3CDTF">2026-07-29T07:00:01Z</dcterms:created>
  <dcterms:modified xsi:type="dcterms:W3CDTF">2026-07-29T07:00:01Z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