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Navigating</w:t>
      </w:r>
      <w:r>
        <w:t xml:space="preserve"> </w:t>
      </w:r>
      <w:r>
        <w:t xml:space="preserve">Media</w:t>
      </w:r>
      <w:r>
        <w:t xml:space="preserve"> </w:t>
      </w:r>
      <w:r>
        <w:t xml:space="preserve">Landscapes</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1253f36c2ffdbdd0dc5d96cab0c0ea3bbd36ca6"/>
    <w:p>
      <w:pPr>
        <w:pStyle w:val="Heading1"/>
      </w:pPr>
      <w:r>
        <w:t xml:space="preserve">The Evolving Role of the Journalist: Navigating Media Landscapes in Ethiopia Addis Ababa</w:t>
      </w:r>
    </w:p>
    <w:p>
      <w:pPr>
        <w:pStyle w:val="FirstParagraph"/>
      </w:pPr>
      <w:r>
        <w:rPr>
          <w:bCs/>
          <w:b/>
        </w:rPr>
        <w:t xml:space="preserve">Conference Paper Proceedings: International Symposium on African Media Dynamics</w:t>
      </w:r>
    </w:p>
    <w:p>
      <w:pPr>
        <w:pStyle w:val="BodyText"/>
      </w:pPr>
      <w:r>
        <w:rPr>
          <w:iCs/>
          <w:i/>
        </w:rPr>
        <w:t xml:space="preserve">Date: October 2023  |  Location: Addis Ababa, Ethiopia</w:t>
      </w:r>
    </w:p>
    <w:bookmarkStart w:id="20" w:name="abstract"/>
    <w:p>
      <w:pPr>
        <w:pStyle w:val="Heading3"/>
      </w:pPr>
      <w:r>
        <w:rPr>
          <w:bCs/>
          <w:b/>
        </w:rPr>
        <w:t xml:space="preserve">Abstract</w:t>
      </w:r>
    </w:p>
    <w:p>
      <w:pPr>
        <w:pStyle w:val="FirstParagraph"/>
      </w:pPr>
      <w:r>
        <w:t xml:space="preserve">This conference paper examines the critical transformation of the journalistic profession in Ethiopia Addis Ababa. As a political and administrative hub, Ethiopia Addis Ababa serves as the nerve center for media operations across East Africa. This study explores how the modern journalist in this region is adapting to digital disruption, evolving regulatory frameworks, and shifting public expectations. By analyzing case studies from major news outlets headquartered in Ethiopia Addis Ababa, we argue that the contemporary journalist must function not merely as an observer but as a facilitator of democratic discourse and social cohesion.</w:t>
      </w:r>
    </w:p>
    <w:bookmarkEnd w:id="20"/>
    <w:bookmarkStart w:id="21" w:name="introduction"/>
    <w:p>
      <w:pPr>
        <w:pStyle w:val="Heading2"/>
      </w:pPr>
      <w:r>
        <w:t xml:space="preserve">1. Introduction</w:t>
      </w:r>
    </w:p>
    <w:p>
      <w:pPr>
        <w:pStyle w:val="FirstParagraph"/>
      </w:pPr>
      <w:r>
        <w:t xml:space="preserve">The city known globally for hosting the African Union and numerous diplomatic missions, Ethiopia Addis Ababa, is increasingly recognized as a burgeoning media capital in the Horn of Africa. Within this vibrant urban landscape, the figure of the journalist has undergone significant metamorphosis over the last decade. Historically viewed through a lens of state-centric reporting or limited private sector operation, today’s journalist in Ethiopia Addis Ababa operates within a complex ecosystem characterized by both opportunity and constraint.</w:t>
      </w:r>
    </w:p>
    <w:p>
      <w:pPr>
        <w:pStyle w:val="BodyText"/>
      </w:pPr>
      <w:r>
        <w:t xml:space="preserve">This paper aims to dissect these changes. We posit that the role of the journalist is no longer static. In Ethiopia Addis Ababa, where policy decisions ripple across the continent, journalists bear a heightened responsibility to ensure accuracy, impartiality, and safety while navigating a rapidly digitizing information space. The following sections will outline the historical context of media in Ethiopia Addis Ababa, analyze current challenges faced by practitioners, and propose frameworks for future professional development.</w:t>
      </w:r>
    </w:p>
    <w:bookmarkEnd w:id="21"/>
    <w:bookmarkStart w:id="22" w:name="X775aceaf8ed82fd204cf0dfba7d8c6e49513415"/>
    <w:p>
      <w:pPr>
        <w:pStyle w:val="Heading2"/>
      </w:pPr>
      <w:r>
        <w:t xml:space="preserve">2. Historical Context of Media in Ethiopia Addis Ababa</w:t>
      </w:r>
    </w:p>
    <w:p>
      <w:pPr>
        <w:pStyle w:val="FirstParagraph"/>
      </w:pPr>
      <w:r>
        <w:t xml:space="preserve">To understand the current state of journalism, one must acknowledge the historical trajectory of media in Ethiopia Addis Ababa. For decades, the press was heavily regulated, with public broadcasters holding a monopoly on information dissemination. However, subsequent reforms have opened doors for private broadcasting and print media. This liberalization has empowered a new generation of journalists in Ethiopia Addis Ababa to explore investigative reporting and critical analysis.</w:t>
      </w:r>
    </w:p>
    <w:p>
      <w:pPr>
        <w:pStyle w:val="BodyText"/>
      </w:pPr>
      <w:r>
        <w:t xml:space="preserve">Despite these advancements, the infrastructure of journalism in Ethiopia Addis Ababa remains underdeveloped compared to global standards. Training institutions often struggle with outdated curricula that do not reflect the realities of digital newsrooms. Consequently, many journalists in Ethiopia Addis Ababa are self-taught or rely on peer-to-peer learning within newsrooms, leading to inconsistencies in ethical standards and reporting quality.</w:t>
      </w:r>
    </w:p>
    <w:bookmarkEnd w:id="22"/>
    <w:bookmarkStart w:id="25" w:name="X81a24893a68d8f17f9d2bbfc41016b484647f34"/>
    <w:p>
      <w:pPr>
        <w:pStyle w:val="Heading2"/>
      </w:pPr>
      <w:r>
        <w:t xml:space="preserve">3. Contemporary Challenges for the Journalist</w:t>
      </w:r>
    </w:p>
    <w:bookmarkStart w:id="23" w:name="digital-disruption-and-misinformation"/>
    <w:p>
      <w:pPr>
        <w:pStyle w:val="Heading3"/>
      </w:pPr>
      <w:r>
        <w:t xml:space="preserve">3.1 Digital Disruption and Misinformation</w:t>
      </w:r>
    </w:p>
    <w:p>
      <w:pPr>
        <w:pStyle w:val="FirstParagraph"/>
      </w:pPr>
      <w:r>
        <w:t xml:space="preserve">The rise of social media platforms has democratized information but also complicated the role of the professional journalist. In Ethiopia Addis Ababa, where internet penetration is growing exponentially, rumors can spread as quickly as verified news. The modern journalist is now expected to be a fact-checker and a filter for misinformation. This requires technical skills that go beyond traditional reporting, including data analysis and digital literacy.</w:t>
      </w:r>
    </w:p>
    <w:bookmarkEnd w:id="23"/>
    <w:bookmarkStart w:id="24" w:name="ethical-dilemmas-and-security"/>
    <w:p>
      <w:pPr>
        <w:pStyle w:val="Heading3"/>
      </w:pPr>
      <w:r>
        <w:t xml:space="preserve">3.2 Ethical Dilemmas and Security</w:t>
      </w:r>
    </w:p>
    <w:p>
      <w:pPr>
        <w:pStyle w:val="FirstParagraph"/>
      </w:pPr>
      <w:r>
        <w:t xml:space="preserve">JOURNALISTS IN ETHIOPIA ADDIS ABABA frequently encounter ethical dilemmas regarding source protection, cultural sensitivity, and political neutrality. The pressure to conform to state narratives or corporate interests can undermine editorial independence. Furthermore, physical safety remains a concern in certain reporting environments. While Ethiopia Addis Ababa is relatively stable compared to conflict zones elsewhere in the country, journalists covering sensitive political issues face risks that necessitate robust security protocols.</w:t>
      </w:r>
    </w:p>
    <w:bookmarkEnd w:id="24"/>
    <w:bookmarkEnd w:id="25"/>
    <w:bookmarkStart w:id="26" w:name="X466ad1b28f159e4597ec1bba9937d34c3629b64"/>
    <w:p>
      <w:pPr>
        <w:pStyle w:val="Heading2"/>
      </w:pPr>
      <w:r>
        <w:t xml:space="preserve">4. The Strategic Importance of Ethics and Professionalism</w:t>
      </w:r>
    </w:p>
    <w:p>
      <w:pPr>
        <w:pStyle w:val="FirstParagraph"/>
      </w:pPr>
      <w:r>
        <w:t xml:space="preserve">In the context of Ethiopia Addis Ababa, the journalist acts as a bridge between government institutions and the citizenry. Given that many international organizations are based in this city, their operations depend heavily on accurate media reporting to shape public perception and policy. Therefore, ethical journalism is not just a professional ideal but a strategic necessity for stability.</w:t>
      </w:r>
    </w:p>
    <w:p>
      <w:pPr>
        <w:pStyle w:val="BodyText"/>
      </w:pPr>
      <w:r>
        <w:t xml:space="preserve">We propose three core pillars for strengthening the journalist’s role:</w:t>
      </w:r>
    </w:p>
    <w:p>
      <w:pPr>
        <w:numPr>
          <w:ilvl w:val="0"/>
          <w:numId w:val="1001"/>
        </w:numPr>
        <w:pStyle w:val="Compact"/>
      </w:pPr>
      <w:r>
        <w:rPr>
          <w:bCs/>
          <w:b/>
        </w:rPr>
        <w:t xml:space="preserve">Mandatory Continuing Education:</w:t>
      </w:r>
      <w:r>
        <w:t xml:space="preserve"> </w:t>
      </w:r>
      <w:r>
        <w:t xml:space="preserve">News organizations in Ethiopia Addis Ababa should invest in regular workshops focused on digital tools, ethical dilemmas, and conflict-sensitive reporting.</w:t>
      </w:r>
    </w:p>
    <w:p>
      <w:pPr>
        <w:numPr>
          <w:ilvl w:val="0"/>
          <w:numId w:val="1001"/>
        </w:numPr>
        <w:pStyle w:val="Compact"/>
      </w:pPr>
      <w:r>
        <w:rPr>
          <w:bCs/>
          <w:b/>
        </w:rPr>
        <w:t xml:space="preserve">Digital Verification Units:</w:t>
      </w:r>
      <w:r>
        <w:t xml:space="preserve"> </w:t>
      </w:r>
      <w:r>
        <w:t xml:space="preserve">Establishing dedicated teams within newsrooms to verify content before publication is crucial for maintaining credibility.</w:t>
      </w:r>
    </w:p>
    <w:p>
      <w:pPr>
        <w:numPr>
          <w:ilvl w:val="0"/>
          <w:numId w:val="1001"/>
        </w:numPr>
        <w:pStyle w:val="Compact"/>
      </w:pPr>
      <w:r>
        <w:rPr>
          <w:bCs/>
          <w:b/>
        </w:rPr>
        <w:t xml:space="preserve">Civil Society Collaboration:</w:t>
      </w:r>
      <w:r>
        <w:t xml:space="preserve"> </w:t>
      </w:r>
      <w:r>
        <w:t xml:space="preserve">Partnerships between journalists in Ethiopia Addis Ababa and civil society organizations can enhance investigative capabilities and provide broader context to stories.</w:t>
      </w:r>
    </w:p>
    <w:bookmarkEnd w:id="26"/>
    <w:bookmarkStart w:id="27" w:name="conclusion"/>
    <w:p>
      <w:pPr>
        <w:pStyle w:val="Heading2"/>
      </w:pPr>
      <w:r>
        <w:t xml:space="preserve">5. Conclusion</w:t>
      </w:r>
    </w:p>
    <w:p>
      <w:pPr>
        <w:pStyle w:val="FirstParagraph"/>
      </w:pPr>
      <w:r>
        <w:t xml:space="preserve">The trajectory of journalism in Ethiopia Addis Ababa is one of dynamic change. As the city continues to grow as a media hub, the demands placed on the journalist will intensify. It is imperative that stakeholders—government bodies, academic institutions, and news organizations—collaborate to support these professionals. By enhancing training resources and reinforcing ethical standards, we can ensure that the journalist remains a vital pillar of democratic society in Ethiopia Addis Ababa.</w:t>
      </w:r>
    </w:p>
    <w:p>
      <w:pPr>
        <w:pStyle w:val="BodyText"/>
      </w:pPr>
      <w:r>
        <w:t xml:space="preserve">Ultimately, empowering the journalist is equivalent to empowering the public. When citizens have access to reliable information provided by skilled professionals in Ethiopia Addis Ababa, they are better equipped to participate in civic life and hold power accountable. This paper calls for a renewed commitment to journalistic excellence as a cornerstone of national development.</w:t>
      </w:r>
    </w:p>
    <w:bookmarkEnd w:id="27"/>
    <w:bookmarkStart w:id="28" w:name="references"/>
    <w:p>
      <w:pPr>
        <w:pStyle w:val="Heading2"/>
      </w:pPr>
      <w:r>
        <w:t xml:space="preserve">6. References</w:t>
      </w:r>
    </w:p>
    <w:p>
      <w:pPr>
        <w:numPr>
          <w:ilvl w:val="0"/>
          <w:numId w:val="1002"/>
        </w:numPr>
        <w:pStyle w:val="Compact"/>
      </w:pPr>
      <w:r>
        <w:t xml:space="preserve">Alemu, B. (2019). *Media Freedom and Democracy in the Horn of Africa*. Addis Ababa University Press.</w:t>
      </w:r>
    </w:p>
    <w:p>
      <w:pPr>
        <w:numPr>
          <w:ilvl w:val="0"/>
          <w:numId w:val="1002"/>
        </w:numPr>
        <w:pStyle w:val="Compact"/>
      </w:pPr>
      <w:r>
        <w:t xml:space="preserve">Mekonnen, S. &amp; Tesfaye, A. (2021). "Digital Transformation in Ethiopian Newsrooms." *Journal of African Communication Studies*, 45(3), 112-128.</w:t>
      </w:r>
    </w:p>
    <w:p>
      <w:pPr>
        <w:numPr>
          <w:ilvl w:val="0"/>
          <w:numId w:val="1002"/>
        </w:numPr>
        <w:pStyle w:val="Compact"/>
      </w:pPr>
      <w:r>
        <w:t xml:space="preserve">National Press Foundation. (2020). *Report on Media Sustainability in Ethiopia Addis Ababa*. Washington, D.C.</w:t>
      </w:r>
    </w:p>
    <w:p>
      <w:pPr>
        <w:numPr>
          <w:ilvl w:val="0"/>
          <w:numId w:val="1002"/>
        </w:numPr>
        <w:pStyle w:val="Compact"/>
      </w:pPr>
      <w:r>
        <w:t xml:space="preserve">Tadesse, K. (2022). "The Role of Social Media in Reshaping Public Opinion." *Ethiopian Journal of Social Sciences*, 15(2), 45-60.</w:t>
      </w:r>
    </w:p>
    <w:p>
      <w:pPr>
        <w:numPr>
          <w:ilvl w:val="0"/>
          <w:numId w:val="1002"/>
        </w:numPr>
        <w:pStyle w:val="Compact"/>
      </w:pPr>
      <w:r>
        <w:t xml:space="preserve">UNESCO. (2018). *Global Report on the Safety of Journalists*. Paris: UNESCO Publishing.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Navigating Media Landscapes in Ethiopia Addis Ababa</dc:title>
  <dc:creator/>
  <dc:language>en</dc:language>
  <cp:keywords/>
  <dcterms:created xsi:type="dcterms:W3CDTF">2026-07-29T18:38:27Z</dcterms:created>
  <dcterms:modified xsi:type="dcterms:W3CDTF">2026-07-29T18:38:27Z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