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Ethical</w:t>
      </w:r>
      <w:r>
        <w:t xml:space="preserve"> </w:t>
      </w:r>
      <w:r>
        <w:t xml:space="preserve">Challenges</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Contemporary</w:t>
      </w:r>
      <w:r>
        <w:t xml:space="preserve"> </w:t>
      </w:r>
      <w:r>
        <w:t xml:space="preserve">Society</w:t>
      </w:r>
    </w:p>
    <w:bookmarkStart w:id="31" w:name="Xce0f2cb7b336f1be37c64b56e5c0902d3ddbb7f"/>
    <w:p>
      <w:pPr>
        <w:pStyle w:val="Heading1"/>
      </w:pPr>
      <w:r>
        <w:t xml:space="preserve">The Evolving Role of the Journalist: Ethical Challenges and Digital Transformation in Contemporary Society</w:t>
      </w:r>
    </w:p>
    <w:p>
      <w:pPr>
        <w:pStyle w:val="FirstParagraph"/>
      </w:pPr>
      <w:r>
        <w:rPr>
          <w:bCs/>
          <w:b/>
        </w:rPr>
        <w:t xml:space="preserve">Author:</w:t>
      </w:r>
      <w:r>
        <w:br/>
      </w:r>
      <w:r>
        <w:t xml:space="preserve">Dr. Jean-Luc Moreau</w:t>
      </w:r>
      <w:r>
        <w:br/>
      </w:r>
      <w:r>
        <w:t xml:space="preserve">Department of Media Studies, University of Aix-Marseille</w:t>
      </w:r>
    </w:p>
    <w:p>
      <w:pPr>
        <w:pStyle w:val="BodyText"/>
      </w:pPr>
      <w:r>
        <w:rPr>
          <w:bCs/>
          <w:b/>
        </w:rPr>
        <w:t xml:space="preserve">Date:</w:t>
      </w:r>
      <w:r>
        <w:t xml:space="preserve"> </w:t>
      </w:r>
      <w:r>
        <w:t xml:space="preserve">October 2023</w:t>
      </w:r>
      <w:r>
        <w:br/>
      </w:r>
      <w:r>
        <w:rPr>
          <w:bCs/>
          <w:b/>
        </w:rPr>
        <w:t xml:space="preserve">Venue:</w:t>
      </w:r>
      <w:r>
        <w:t xml:space="preserve"> </w:t>
      </w:r>
      <w:r>
        <w:t xml:space="preserve">International Symposium on Media Ethics and Technology, France Marseille</w:t>
      </w:r>
    </w:p>
    <w:bookmarkStart w:id="20" w:name="abstract"/>
    <w:p>
      <w:pPr>
        <w:pStyle w:val="Heading3"/>
      </w:pPr>
      <w:r>
        <w:t xml:space="preserve">Abstract</w:t>
      </w:r>
    </w:p>
    <w:p>
      <w:pPr>
        <w:pStyle w:val="FirstParagraph"/>
      </w:pPr>
      <w:r>
        <w:t xml:space="preserve">This paper explores the critical transformation of the journalistic profession in the twenty-first century. As digital platforms disrupt traditional business models and information dissemination methods, the role of the Journalist has become increasingly complex. This study examines the ethical dilemmas faced by modern media professionals, emphasizing verification processes in an era of rapid misinformation. Furthermore, this document contextualizes these global challenges within specific regional frameworks, highlighting case studies and observational data relevant to France Marseille. By analyzing local press initiatives and digital adaptation strategies employed in this historic Mediterranean port city, we argue that the resilience of journalism depends on a renewed commitment to truth-seeking while embracing technological innovation.</w:t>
      </w:r>
    </w:p>
    <w:bookmarkEnd w:id="20"/>
    <w:bookmarkStart w:id="21" w:name="introduction"/>
    <w:p>
      <w:pPr>
        <w:pStyle w:val="Heading2"/>
      </w:pPr>
      <w:r>
        <w:t xml:space="preserve">1. Introduction</w:t>
      </w:r>
    </w:p>
    <w:p>
      <w:pPr>
        <w:pStyle w:val="FirstParagraph"/>
      </w:pPr>
      <w:r>
        <w:t xml:space="preserve">The profession of journalism stands at a precipice. For centuries, the Journalist has served as the "Fourth Estate," acting as a watchdog over power structures and a facilitator of public discourse. However, the advent of social media, artificial intelligence, and algorithmic news curation has fundamentally altered this landscape. The traditional gatekeeper model is dissolving into a decentralized network where anyone with an internet connection can publish content. This democratization of information brings both opportunities for diverse voices and significant risks regarding the quality and reliability of public information.</w:t>
      </w:r>
    </w:p>
    <w:p>
      <w:pPr>
        <w:pStyle w:val="BodyText"/>
      </w:pPr>
      <w:r>
        <w:t xml:space="preserve">This paper aims to dissect these changes, focusing on the core responsibilities that define a professional Journalist. It argues that despite technological shifts, the fundamental values of accuracy, fairness, and independence remain paramount. To ground this theoretical discussion in practical reality, we will examine how these dynamics play out in specific local contexts. Specifically, we look at France Marseille as a microcosm of broader European media trends.</w:t>
      </w:r>
    </w:p>
    <w:bookmarkEnd w:id="21"/>
    <w:bookmarkStart w:id="22" w:name="Xe22357fe8d90d3e98fd46351b2adc2ddf18f4a8"/>
    <w:p>
      <w:pPr>
        <w:pStyle w:val="Heading2"/>
      </w:pPr>
      <w:r>
        <w:t xml:space="preserve">2. The Crisis of Credibility and the Rise of Misinformation</w:t>
      </w:r>
    </w:p>
    <w:p>
      <w:pPr>
        <w:pStyle w:val="FirstParagraph"/>
      </w:pPr>
      <w:r>
        <w:t xml:space="preserve">The most pressing challenge facing the modern Journalist is the erosion of public trust. The spread of "fake news," deepfakes, and unverified viral content has created an environment where fact-based reporting competes with emotional engagement metrics. Algorithms often prioritize sensationalism over nuance, leading to a polarization of public opinion.</w:t>
      </w:r>
    </w:p>
    <w:p>
      <w:pPr>
        <w:pStyle w:val="BodyText"/>
      </w:pPr>
      <w:r>
        <w:t xml:space="preserve">In this context, the role of the Journalist shifts from merely reporting events to curating truth. Verification is no longer just a step in the process; it is the primary product. Professional journalists must distinguish themselves by providing context, background, and rigorous fact-checking that amateur content creators often lack. This requires significant investment in training and resources, posing financial challenges for newsrooms already struggling with declining advertising revenue.</w:t>
      </w:r>
    </w:p>
    <w:bookmarkEnd w:id="22"/>
    <w:bookmarkStart w:id="23" w:name="Xdbd7c687c75796efdd170b70df3e271b184f64f"/>
    <w:p>
      <w:pPr>
        <w:pStyle w:val="Heading2"/>
      </w:pPr>
      <w:r>
        <w:t xml:space="preserve">3. Digital Transformation and New Business Models</w:t>
      </w:r>
    </w:p>
    <w:p>
      <w:pPr>
        <w:pStyle w:val="FirstParagraph"/>
      </w:pPr>
      <w:r>
        <w:t xml:space="preserve">To survive the digital revolution, media organizations must adapt their business models. The decline of print subscriptions has forced many outlets to seek alternative revenue streams, including paywalls, member-based support models (such as those seen with nonprofit newsrooms), and sponsored content that maintains editorial independence.</w:t>
      </w:r>
    </w:p>
    <w:p>
      <w:pPr>
        <w:pStyle w:val="BodyText"/>
      </w:pPr>
      <w:r>
        <w:t xml:space="preserve">For a Journalist today, digital literacy is not optional. It involves understanding SEO (Search Engine Optimization), data journalism techniques, audience analytics, and multimedia storytelling across various platforms including podcasts and short-form video. The ability to engage with audiences in real-time on social media platforms allows journalists to build direct relationships with their readership, fostering a community around trusted brand identities.</w:t>
      </w:r>
    </w:p>
    <w:bookmarkEnd w:id="23"/>
    <w:bookmarkStart w:id="27" w:name="X43661e5af0f816b86864fe116d9d3de4ef6fece"/>
    <w:p>
      <w:pPr>
        <w:pStyle w:val="Heading2"/>
      </w:pPr>
      <w:r>
        <w:t xml:space="preserve">4. Case Study: Media Dynamics in France Marseille</w:t>
      </w:r>
    </w:p>
    <w:p>
      <w:pPr>
        <w:pStyle w:val="FirstParagraph"/>
      </w:pPr>
      <w:r>
        <w:t xml:space="preserve">To illustrate these global trends on a local level, this section focuses on the media landscape in France Marseille. As the second-largest city in France and a major cultural hub on the Mediterranean, Marseille possesses a unique journalistic ecosystem that reflects both national French traditions and distinct local identities.</w:t>
      </w:r>
    </w:p>
    <w:bookmarkStart w:id="24" w:name="historical-context"/>
    <w:p>
      <w:pPr>
        <w:pStyle w:val="Heading3"/>
      </w:pPr>
      <w:r>
        <w:t xml:space="preserve">4.1 Historical Context</w:t>
      </w:r>
    </w:p>
    <w:p>
      <w:pPr>
        <w:pStyle w:val="FirstParagraph"/>
      </w:pPr>
      <w:r>
        <w:t xml:space="preserve">Marseille has a rich history of press freedom, dating back to its founding by Greek colonists. The city's newspapers have historically played pivotal roles in political movements and social debates. Today, the Journalist in France Marseille operates within a framework that values intellectual debate and multicultural dialogue, given the city's diverse demographic makeup.</w:t>
      </w:r>
    </w:p>
    <w:bookmarkEnd w:id="24"/>
    <w:bookmarkStart w:id="25" w:name="local-challenges"/>
    <w:p>
      <w:pPr>
        <w:pStyle w:val="Heading3"/>
      </w:pPr>
      <w:r>
        <w:t xml:space="preserve">4.2 Local Challenges</w:t>
      </w:r>
    </w:p>
    <w:p>
      <w:pPr>
        <w:pStyle w:val="FirstParagraph"/>
      </w:pPr>
      <w:r>
        <w:t xml:space="preserve">In recent years, journalists based in France Marseille have faced specific challenges related to urban redevelopment and social cohesion. The transformation of the port areas (such as the Euroméditerranée project) has sparked intense debate regarding gentrification, housing rights, and cultural preservation. Local reporters must navigate these sensitive topics with sensitivity and precision.</w:t>
      </w:r>
    </w:p>
    <w:p>
      <w:pPr>
        <w:pStyle w:val="BodyText"/>
      </w:pPr>
      <w:r>
        <w:t xml:space="preserve">Furthermore, digital adoption in France Marseille varies across different media outlets. While major national papers have strong local bureaus in the city, smaller independent digital-native startups are emerging. These new players often utilize innovative storytelling techniques that incorporate video journalism and interactive maps to engage younger audiences who may feel disconnected from traditional print media.</w:t>
      </w:r>
    </w:p>
    <w:bookmarkEnd w:id="25"/>
    <w:bookmarkStart w:id="26" w:name="community-engagement"/>
    <w:p>
      <w:pPr>
        <w:pStyle w:val="Heading3"/>
      </w:pPr>
      <w:r>
        <w:t xml:space="preserve">4.3 Community Engagement</w:t>
      </w:r>
    </w:p>
    <w:p>
      <w:pPr>
        <w:pStyle w:val="FirstParagraph"/>
      </w:pPr>
      <w:r>
        <w:t xml:space="preserve">A notable trend observed in France Marseille is the emphasis on community engagement. Journalists are increasingly involved in "solutions journalism," not just highlighting problems but exploring how communities are addressing issues like crime, pollution, and social integration. This approach helps rebuild trust by showing constructive outcomes rather than just conflict.</w:t>
      </w:r>
    </w:p>
    <w:bookmarkEnd w:id="26"/>
    <w:bookmarkEnd w:id="27"/>
    <w:bookmarkStart w:id="28" w:name="X3f1a52313c148a5435a86e5c7799b6a7c1d7798"/>
    <w:p>
      <w:pPr>
        <w:pStyle w:val="Heading2"/>
      </w:pPr>
      <w:r>
        <w:t xml:space="preserve">5. Ethical Considerations in a Post-Truth Era</w:t>
      </w:r>
    </w:p>
    <w:p>
      <w:pPr>
        <w:pStyle w:val="FirstParagraph"/>
      </w:pPr>
      <w:r>
        <w:t xml:space="preserve">The ethical framework for the Journalist must evolve alongside technology. Issues of data privacy, especially when dealing with sources in authoritarian regimes or vulnerable communities, are critical. In France Marseille, where community ties are strong and tight-knit, protecting source anonymity is both a professional duty and a practical necessity.</w:t>
      </w:r>
    </w:p>
    <w:p>
      <w:pPr>
        <w:pStyle w:val="BodyText"/>
      </w:pPr>
      <w:r>
        <w:t xml:space="preserve">Additionally, algorithmic bias presents an ethical quandary. If journalists rely on algorithms to determine which stories get promoted, they may inadvertently reinforce existing biases. It is the responsibility of the Journalist to audit these tools and ensure that diverse perspectives are represented in digital news feeds.</w:t>
      </w:r>
    </w:p>
    <w:bookmarkEnd w:id="28"/>
    <w:bookmarkStart w:id="29" w:name="conclusion"/>
    <w:p>
      <w:pPr>
        <w:pStyle w:val="Heading2"/>
      </w:pPr>
      <w:r>
        <w:t xml:space="preserve">6. Conclusion</w:t>
      </w:r>
    </w:p>
    <w:p>
      <w:pPr>
        <w:pStyle w:val="FirstParagraph"/>
      </w:pPr>
      <w:r>
        <w:t xml:space="preserve">The role of the Journalist remains indispensable, even as its methods undergo radical transformation. The core mission—to inform the public with truth and context—has never been more urgent. In France Marseille, we see a vibrant example of how local journalism can adapt to these changes by leveraging digital tools while maintaining strong community connections.</w:t>
      </w:r>
    </w:p>
    <w:p>
      <w:pPr>
        <w:pStyle w:val="BodyText"/>
      </w:pPr>
      <w:r>
        <w:t xml:space="preserve">As we move forward, collaboration between traditional media houses and digital startups, alongside robust support for journalistic education, will be essential. The future of democracy depends on an informed citizenry, and that depends on a professional class of journalists committed to excellence in the face of adversity. We call upon stakeholders in France Marseille and beyond to invest in these institutions, ensuring that the Journalist continues to serve as a beacon of truth in an increasingly complex world.</w:t>
      </w:r>
    </w:p>
    <w:bookmarkEnd w:id="29"/>
    <w:bookmarkStart w:id="30" w:name="references"/>
    <w:p>
      <w:pPr>
        <w:pStyle w:val="Heading2"/>
      </w:pPr>
      <w:r>
        <w:t xml:space="preserve">References</w:t>
      </w:r>
    </w:p>
    <w:p>
      <w:pPr>
        <w:numPr>
          <w:ilvl w:val="0"/>
          <w:numId w:val="1001"/>
        </w:numPr>
        <w:pStyle w:val="Compact"/>
      </w:pPr>
      <w:r>
        <w:t xml:space="preserve">Bourdon, J. (2016).</w:t>
      </w:r>
      <w:r>
        <w:t xml:space="preserve"> </w:t>
      </w:r>
      <w:r>
        <w:rPr>
          <w:iCs/>
          <w:i/>
        </w:rPr>
        <w:t xml:space="preserve">The Rise of Eventalization: News Framing and Collective Memory in France.</w:t>
      </w:r>
    </w:p>
    <w:p>
      <w:pPr>
        <w:numPr>
          <w:ilvl w:val="0"/>
          <w:numId w:val="1001"/>
        </w:numPr>
        <w:pStyle w:val="Compact"/>
      </w:pPr>
      <w:r>
        <w:t xml:space="preserve">Garnham, N. (2017). "The New Media Landscape." In</w:t>
      </w:r>
      <w:r>
        <w:t xml:space="preserve"> </w:t>
      </w:r>
      <w:r>
        <w:rPr>
          <w:iCs/>
          <w:i/>
        </w:rPr>
        <w:t xml:space="preserve">Oxford Handbooks Online</w:t>
      </w:r>
      <w:r>
        <w:t xml:space="preserve">.</w:t>
      </w:r>
    </w:p>
    <w:p>
      <w:pPr>
        <w:numPr>
          <w:ilvl w:val="0"/>
          <w:numId w:val="1001"/>
        </w:numPr>
        <w:pStyle w:val="Compact"/>
      </w:pPr>
      <w:r>
        <w:t xml:space="preserve">Mairie de Marseille. (2023). "Report on Cultural and Media Development in the Mediterranean Metropolis."</w:t>
      </w:r>
    </w:p>
    <w:p>
      <w:pPr>
        <w:numPr>
          <w:ilvl w:val="0"/>
          <w:numId w:val="1001"/>
        </w:numPr>
        <w:pStyle w:val="Compact"/>
      </w:pPr>
      <w:r>
        <w:t xml:space="preserve">Rossler, P., &amp; van Es, K. (2019). "Democratization of Journalism?"</w:t>
      </w:r>
      <w:r>
        <w:t xml:space="preserve"> </w:t>
      </w:r>
      <w:r>
        <w:rPr>
          <w:iCs/>
          <w:i/>
        </w:rPr>
        <w:t xml:space="preserve">Nordicom Review</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Ethical Challenges and Digital Transformation in Contemporary Society</dc:title>
  <dc:creator/>
  <dc:language>en</dc:language>
  <cp:keywords/>
  <dcterms:created xsi:type="dcterms:W3CDTF">2026-07-29T16:59:40Z</dcterms:created>
  <dcterms:modified xsi:type="dcterms:W3CDTF">2026-07-29T16:59:40Z</dcterms:modified>
</cp:coreProperties>
</file>

<file path=docProps/custom.xml><?xml version="1.0" encoding="utf-8"?>
<Properties xmlns="http://schemas.openxmlformats.org/officeDocument/2006/custom-properties" xmlns:vt="http://schemas.openxmlformats.org/officeDocument/2006/docPropsVTypes"/>
</file>