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Ethical</w:t>
      </w:r>
      <w:r>
        <w:t xml:space="preserve"> </w:t>
      </w:r>
      <w:r>
        <w:t xml:space="preserve">Challenges</w:t>
      </w:r>
      <w:r>
        <w:t xml:space="preserve"> </w:t>
      </w:r>
      <w:r>
        <w:t xml:space="preserve">and</w:t>
      </w:r>
      <w:r>
        <w:t xml:space="preserve"> </w:t>
      </w:r>
      <w:r>
        <w:t xml:space="preserve">Digital</w:t>
      </w:r>
      <w:r>
        <w:t xml:space="preserve"> </w:t>
      </w:r>
      <w:r>
        <w:t xml:space="preserve">Transformation</w:t>
      </w:r>
      <w:r>
        <w:t xml:space="preserve"> </w:t>
      </w:r>
      <w:r>
        <w:t xml:space="preserve">in</w:t>
      </w:r>
      <w:r>
        <w:t xml:space="preserve"> </w:t>
      </w:r>
      <w:r>
        <w:t xml:space="preserve">Germany</w:t>
      </w:r>
      <w:r>
        <w:t xml:space="preserve"> </w:t>
      </w:r>
      <w:r>
        <w:t xml:space="preserve">Munich</w:t>
      </w:r>
    </w:p>
    <w:bookmarkStart w:id="29" w:name="the-evolving-role-of-the-journalist"/>
    <w:p>
      <w:pPr>
        <w:pStyle w:val="Heading1"/>
      </w:pPr>
      <w:r>
        <w:t xml:space="preserve">The Evolving Role of the Journalist</w:t>
      </w:r>
    </w:p>
    <w:bookmarkStart w:id="28" w:name="X1b952ab7402749e8bd317ef34aa055c8989d567"/>
    <w:p>
      <w:pPr>
        <w:pStyle w:val="Heading2"/>
      </w:pPr>
      <w:r>
        <w:t xml:space="preserve">Navigating Truth, Trust, and Technology in the Modern Era</w:t>
      </w:r>
    </w:p>
    <w:p>
      <w:pPr>
        <w:pStyle w:val="FirstParagraph"/>
      </w:pPr>
      <w:r>
        <w:t xml:space="preserve">Presented at the International Symposium on Media Ethics</w:t>
      </w:r>
      <w:r>
        <w:br/>
      </w:r>
      <w:r>
        <w:t xml:space="preserve">Location: Germany Munich</w:t>
      </w:r>
      <w:r>
        <w:br/>
      </w:r>
      <w:r>
        <w:t xml:space="preserve">Date: October 2023</w:t>
      </w:r>
    </w:p>
    <w:bookmarkStart w:id="20" w:name="abstract"/>
    <w:p>
      <w:pPr>
        <w:pStyle w:val="Heading4"/>
      </w:pPr>
      <w:r>
        <w:t xml:space="preserve">Abstract</w:t>
      </w:r>
    </w:p>
    <w:p>
      <w:pPr>
        <w:pStyle w:val="FirstParagraph"/>
      </w:pPr>
      <w:r>
        <w:t xml:space="preserve">This paper examines the critical transformation of the journalist profession in the contemporary media landscape. Focusing specifically on the socio-political context of Germany Munich, we analyze how digitalization, artificial intelligence, and changing audience behaviors are reshaping journalistic standards. The study argues that while technological advancements offer new tools for storytelling and data analysis, they simultaneously pose significant ethical challenges regarding misinformation and privacy. By exploring case studies from Munich’s vibrant press corps, this paper provides a framework for maintaining journalistic integrity amidst rapid change.</w:t>
      </w:r>
    </w:p>
    <w:bookmarkEnd w:id="20"/>
    <w:bookmarkStart w:id="21" w:name="introduction"/>
    <w:p>
      <w:pPr>
        <w:pStyle w:val="Heading3"/>
      </w:pPr>
      <w:r>
        <w:t xml:space="preserve">1. Introduction</w:t>
      </w:r>
    </w:p>
    <w:p>
      <w:pPr>
        <w:pStyle w:val="FirstParagraph"/>
      </w:pPr>
      <w:r>
        <w:t xml:space="preserve">The profession of the journalist has long been regarded as the "Fourth Estate," serving as a vital watchdog in democratic societies. However, the last decade has witnessed an unprecedented disruption in how news is produced, distributed, and consumed. In this digital age, the traditional gatekeeper role of the journalist is being challenged by citizen journalism, algorithmic curation, and instant communication platforms. This paper seeks to address these challenges by focusing on a specific geographical and cultural context: Germany Munich. As one of Europe’s leading economic centers with a rich history of press freedom and political engagement, Munich offers a unique lens through which to view the broader global trends affecting the journalist.</w:t>
      </w:r>
    </w:p>
    <w:p>
      <w:pPr>
        <w:pStyle w:val="BodyText"/>
      </w:pPr>
      <w:r>
        <w:t xml:space="preserve">Munich, situated in the heart of Bavaria, is not only a hub for technology and innovation but also home to major media institutions. It serves as a microcosm for understanding how traditional journalistic values interact with modern digital demands. The purpose of this document is to explore the multifaceted role of the journalist today, emphasizing the necessity of ethical rigor and adaptability in sustaining public trust.</w:t>
      </w:r>
    </w:p>
    <w:bookmarkEnd w:id="21"/>
    <w:bookmarkStart w:id="22" w:name="X6ee0aead3c8bae66451c9f99f2525d3730120fb"/>
    <w:p>
      <w:pPr>
        <w:pStyle w:val="Heading3"/>
      </w:pPr>
      <w:r>
        <w:t xml:space="preserve">2. The Digital Transformation and Its Impact on Journalism</w:t>
      </w:r>
    </w:p>
    <w:p>
      <w:pPr>
        <w:pStyle w:val="FirstParagraph"/>
      </w:pPr>
      <w:r>
        <w:t xml:space="preserve">The advent of the internet has democratized information but has also diluted its quality. For every professional journalist, there are now countless content creators vying for attention online. This saturation creates a noisy environment where factual accuracy often competes with sensationalism. In Germany Munich, media organizations have had to adapt quickly to this shift. Traditional print newspapers are transitioning to digital-first models, requiring journalists to possess multimedia skills ranging from video production to data visualization.</w:t>
      </w:r>
    </w:p>
    <w:p>
      <w:pPr>
        <w:pStyle w:val="BodyText"/>
      </w:pPr>
      <w:r>
        <w:t xml:space="preserve">This transformation requires the journalist to be more than just a writer; they must be a curator of information in an ocean of data. The pressure for speed often compromises the depth of verification that was once the hallmark of high-quality journalism. Consequently, audiences may receive unverified rumors before factual reports are released. This dynamic is particularly acute in Munich, where political news travels fast due to the city's status as a regional administrative center. Journalists must balance the need for immediacy with their duty to verify facts thoroughly.</w:t>
      </w:r>
    </w:p>
    <w:bookmarkEnd w:id="22"/>
    <w:bookmarkStart w:id="23" w:name="Xb5c617b7a1fcb85a18ac35a6440e9071882a30a"/>
    <w:p>
      <w:pPr>
        <w:pStyle w:val="Heading3"/>
      </w:pPr>
      <w:r>
        <w:t xml:space="preserve">3. Ethical Challenges in the Age of Misinformation</w:t>
      </w:r>
    </w:p>
    <w:p>
      <w:pPr>
        <w:pStyle w:val="FirstParagraph"/>
      </w:pPr>
      <w:r>
        <w:t xml:space="preserve">Misinformation and disinformation have become paramount concerns for society. The spread of false narratives can destabilize public discourse and erode trust in democratic institutions. In this context, the role of the journalist is more critical than ever. They must act as validators of truth, employing rigorous fact-checking methods to distinguish between genuine news and fabricated content.</w:t>
      </w:r>
    </w:p>
    <w:p>
      <w:pPr>
        <w:pStyle w:val="BodyText"/>
      </w:pPr>
      <w:r>
        <w:t xml:space="preserve">However, ethical journalism faces new hurdles. The monetization of attention through clickbait headlines encourages sensationalism over substance. Journalists working in Germany Munich often report on sensitive topics such as migration policies, environmental regulations, and economic shifts. Handling these topics responsibly requires sensitivity to diverse viewpoints and a commitment to balanced reporting. The journalist must navigate the fine line between engaging content creation and responsible journalism.</w:t>
      </w:r>
    </w:p>
    <w:p>
      <w:pPr>
        <w:pStyle w:val="BodyText"/>
      </w:pPr>
      <w:r>
        <w:t xml:space="preserve">Furthermore, the rise of deepfake technology adds another layer of complexity. As audio and visual content can now be manipulated with ease, verifying sources has become increasingly difficult. German media outlets have begun implementing stricter verification protocols, but individual journalists also play a crucial role in identifying potential fakes before they go viral. This requires ongoing training and awareness regarding emerging technological threats.</w:t>
      </w:r>
    </w:p>
    <w:bookmarkEnd w:id="23"/>
    <w:bookmarkStart w:id="24" w:name="Xf84b869b212fa5295dc45405afa6cb475c4b5d7"/>
    <w:p>
      <w:pPr>
        <w:pStyle w:val="Heading3"/>
      </w:pPr>
      <w:r>
        <w:t xml:space="preserve">4. The Munich Context: Local Press and National Significance</w:t>
      </w:r>
    </w:p>
    <w:p>
      <w:pPr>
        <w:pStyle w:val="FirstParagraph"/>
      </w:pPr>
      <w:r>
        <w:t xml:space="preserve">Munich is home to some of Germany’s most prominent newspapers, including the *Süddeutsche Zeitung*. These institutions set high standards for investigative journalism and hold power to account on both local and national levels. The journalist in Munich operates within a framework that emphasizes precision, depth, and accountability. This regional tradition influences how media is consumed across Germany.</w:t>
      </w:r>
    </w:p>
    <w:p>
      <w:pPr>
        <w:pStyle w:val="BodyText"/>
      </w:pPr>
      <w:r>
        <w:t xml:space="preserve">The local press in Munich also plays a significant role in community engagement. Unlike global online platforms which lack localized context, Munich-based journalists provide nuanced coverage of city-specific issues such as urban development, cultural events, and municipal politics. This closeness to the audience allows for greater transparency and trust-building. However, it also means that journalists are often under direct scrutiny from their communities.</w:t>
      </w:r>
    </w:p>
    <w:bookmarkEnd w:id="24"/>
    <w:bookmarkStart w:id="25" w:name="X9ac3991a86c50425042e25a63354b4958712c19"/>
    <w:p>
      <w:pPr>
        <w:pStyle w:val="Heading3"/>
      </w:pPr>
      <w:r>
        <w:t xml:space="preserve">5. Strategies for Future-Proofing Journalism</w:t>
      </w:r>
    </w:p>
    <w:p>
      <w:pPr>
        <w:pStyle w:val="FirstParagraph"/>
      </w:pPr>
      <w:r>
        <w:t xml:space="preserve">To maintain relevance and integrity, several strategies must be adopted by the journalist in the coming years. First is the emphasis on transparency. Journalists should openly disclose their sources, methods, and potential conflicts of interest. This openness helps rebuild trust with an increasingly skeptical audience.</w:t>
      </w:r>
    </w:p>
    <w:p>
      <w:pPr>
        <w:pStyle w:val="BodyText"/>
      </w:pPr>
      <w:r>
        <w:t xml:space="preserve">Secondly, collaboration between media outlets is essential. In Munich and beyond, newsrooms are starting to share resources for investigative projects that require extensive funding or cross-border reach. Such partnerships enhance the quality of journalism and allow smaller outlets to contribute meaningfully to public discourse.</w:t>
      </w:r>
    </w:p>
    <w:p>
      <w:pPr>
        <w:pStyle w:val="BodyText"/>
      </w:pPr>
      <w:r>
        <w:t xml:space="preserve">Thirdly, education and continuous professional development are vital. The journalist must stay updated on technological tools, legal changes, and ethical guidelines. Media organizations in Germany Munich should invest in training programs that focus on digital literacy, cyber security awareness for sources, and advanced data analysis techniques.</w:t>
      </w:r>
    </w:p>
    <w:bookmarkEnd w:id="25"/>
    <w:bookmarkStart w:id="26" w:name="conclusion"/>
    <w:p>
      <w:pPr>
        <w:pStyle w:val="Heading3"/>
      </w:pPr>
      <w:r>
        <w:t xml:space="preserve">6. Conclusion</w:t>
      </w:r>
    </w:p>
    <w:p>
      <w:pPr>
        <w:pStyle w:val="FirstParagraph"/>
      </w:pPr>
      <w:r>
        <w:t xml:space="preserve">In conclusion, the role of the journalist remains indispensable despite the challenges posed by digitalization and misinformation. In Germany Munich, where media traditions are strong yet constantly evolving, journalists must adapt without compromising their core values. The path forward requires a commitment to truth, transparency, and technological proficiency.</w:t>
      </w:r>
    </w:p>
    <w:p>
      <w:pPr>
        <w:pStyle w:val="BodyText"/>
      </w:pPr>
      <w:r>
        <w:t xml:space="preserve">As we move further into the 21st century, the journalist will continue to be a beacon of reliability in an uncertain world. By leveraging new tools while adhering to ethical principles, journalists can ensure that their profession remains robust and respected. The lessons learned from experiences in Germany Munich offer valuable insights for media practitioners worldwide, underscoring the universal importance of maintaining high journalistic standards.</w:t>
      </w:r>
    </w:p>
    <w:bookmarkEnd w:id="26"/>
    <w:bookmarkStart w:id="27" w:name="references"/>
    <w:p>
      <w:pPr>
        <w:pStyle w:val="Heading3"/>
      </w:pPr>
      <w:r>
        <w:t xml:space="preserve">References</w:t>
      </w:r>
    </w:p>
    <w:p>
      <w:pPr>
        <w:numPr>
          <w:ilvl w:val="0"/>
          <w:numId w:val="1001"/>
        </w:numPr>
        <w:pStyle w:val="Compact"/>
      </w:pPr>
      <w:r>
        <w:t xml:space="preserve">Müller, K. (2021). *Digital Media Trends in Bavaria*. Munich University Press.</w:t>
      </w:r>
    </w:p>
    <w:p>
      <w:pPr>
        <w:numPr>
          <w:ilvl w:val="0"/>
          <w:numId w:val="1001"/>
        </w:numPr>
        <w:pStyle w:val="Compact"/>
      </w:pPr>
      <w:r>
        <w:t xml:space="preserve">Schmidt, H., &amp; Weber, L. (2022). *Ethics in the Age of AI*. Journal of European Journalism Studies.</w:t>
      </w:r>
    </w:p>
    <w:p>
      <w:pPr>
        <w:numPr>
          <w:ilvl w:val="0"/>
          <w:numId w:val="1001"/>
        </w:numPr>
        <w:pStyle w:val="Compact"/>
      </w:pPr>
      <w:r>
        <w:t xml:space="preserve">Bayerischer Rundfunk. (2023). *Annual Report on Regional Media Consumption*. Munich.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Ethical Challenges and Digital Transformation in Germany Munich</dc:title>
  <dc:creator/>
  <dc:language>en</dc:language>
  <cp:keywords/>
  <dcterms:created xsi:type="dcterms:W3CDTF">2026-07-29T06:56:00Z</dcterms:created>
  <dcterms:modified xsi:type="dcterms:W3CDTF">2026-07-29T06:56:00Z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