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A</w:t>
      </w:r>
      <w:r>
        <w:t xml:space="preserve"> </w:t>
      </w:r>
      <w:r>
        <w:t xml:space="preserve">Bangalore</w:t>
      </w:r>
      <w:r>
        <w:t xml:space="preserve"> </w:t>
      </w:r>
      <w:r>
        <w:t xml:space="preserve">Perspective</w:t>
      </w:r>
    </w:p>
    <w:p>
      <w:pPr>
        <w:pStyle w:val="FirstParagraph"/>
      </w:pPr>
      <w:r>
        <w:t xml:space="preserve">```html</w:t>
      </w:r>
    </w:p>
    <w:p>
      <w:pPr>
        <w:pStyle w:val="BodyText"/>
      </w:pPr>
      <w:r>
        <w:t xml:space="preserve">The Evolving Role of the Journalist in India: A Bangalore Perspective</w:t>
      </w:r>
    </w:p>
    <w:p>
      <w:pPr>
        <w:pStyle w:val="BodyText"/>
      </w:pPr>
      <w:r>
        <w:t xml:space="preserve">Presented at the International Conference on Media, Democracy, and Technology</w:t>
      </w:r>
      <w:r>
        <w:br/>
      </w:r>
      <w:r>
        <w:t xml:space="preserve">Bangalore, India</w:t>
      </w:r>
    </w:p>
    <w:bookmarkStart w:id="20" w:name="abstract"/>
    <w:p>
      <w:pPr>
        <w:pStyle w:val="Heading3"/>
      </w:pPr>
      <w:r>
        <w:t xml:space="preserve">Abstract</w:t>
      </w:r>
    </w:p>
    <w:p>
      <w:pPr>
        <w:pStyle w:val="FirstParagraph"/>
      </w:pPr>
      <w:r>
        <w:t xml:space="preserve">This conference paper examines the multifaceted role of the modern journalist in India, with a specific focus on Bangalore (Bengaluru), often cited as the Silicon Valley of India. As digital transformation accelerates across South Asia, journalists in Bangalore face unique challenges and opportunities. This study explores how technological disruption, economic liberalization, and socio-political dynamics are reshaping journalistic practices in one of India's most dynamic metropolitan centers.</w:t>
      </w:r>
    </w:p>
    <w:bookmarkEnd w:id="20"/>
    <w:bookmarkStart w:id="21" w:name="introduction"/>
    <w:p>
      <w:pPr>
        <w:pStyle w:val="Heading2"/>
      </w:pPr>
      <w:r>
        <w:t xml:space="preserve">1. Introduction</w:t>
      </w:r>
    </w:p>
    <w:p>
      <w:pPr>
        <w:pStyle w:val="FirstParagraph"/>
      </w:pPr>
      <w:r>
        <w:t xml:space="preserve">In the contemporary landscape of global media, the profession of journalism stands at a critical juncture. Nowhere is this transformation more palpable than in India, a nation characterized by its linguistic diversity, vibrant democracy, and rapid technological adoption. Within this vast context, Bangalore emerges as a unique microcosm for understanding the future of journalism. As India's premier technology hub and startup capital, Bangalore serves as the epicenter where digital innovation meets traditional reporting. This paper argues that journalists in Bangalore are not merely observers of change but are active architects of a new media ecosystem that blends high-tech tools with grassroots storytelling.</w:t>
      </w:r>
    </w:p>
    <w:bookmarkEnd w:id="21"/>
    <w:bookmarkStart w:id="22" w:name="the-context-why-india-and-bangalore"/>
    <w:p>
      <w:pPr>
        <w:pStyle w:val="Heading2"/>
      </w:pPr>
      <w:r>
        <w:t xml:space="preserve">2. The Context: Why India and Bangalore?</w:t>
      </w:r>
    </w:p>
    <w:p>
      <w:pPr>
        <w:pStyle w:val="FirstParagraph"/>
      </w:pPr>
      <w:r>
        <w:t xml:space="preserve">To understand the trajectory of journalism, one must first appreciate the specific environment in which it operates. India possesses the world’s second-largest internet user base, creating an unprecedented demand for content and real-time information delivery. However, this digital boom also brings challenges such as misinformation, cyberbullying of journalists, and pressure from corporate ownership.</w:t>
      </w:r>
    </w:p>
    <w:p>
      <w:pPr>
        <w:pStyle w:val="BodyText"/>
      </w:pPr>
      <w:r>
        <w:t xml:space="preserve">Bangalore adds another layer of complexity to this narrative. Historically known for its serene climate and educational institutions, the city has evolved into a global IT hub. This economic shift has created a highly educated, cosmopolitan population that consumes news through digital platforms at rates higher than many Western cities. Consequently, journalists in Bangalore must cater to an audience that is both tech-savvy and politically aware. The juxtaposition of ancient cultural traditions with cutting-edge technology creates a fertile ground for investigative journalism that addresses issues like urban planning, digital rights, and social equity.</w:t>
      </w:r>
    </w:p>
    <w:bookmarkEnd w:id="22"/>
    <w:bookmarkStart w:id="23" w:name="X2f951ce4b08a74a3892d5c8f95ec0ae3b29a8c1"/>
    <w:p>
      <w:pPr>
        <w:pStyle w:val="Heading2"/>
      </w:pPr>
      <w:r>
        <w:t xml:space="preserve">3. Technological Disruption and the Modern Journalist</w:t>
      </w:r>
    </w:p>
    <w:p>
      <w:pPr>
        <w:pStyle w:val="FirstParagraph"/>
      </w:pPr>
      <w:r>
        <w:t xml:space="preserve">The integration of artificial intelligence (AI), big data analytics, and mobile-first reporting has fundamentally altered the workflow of journalists in India. In Bangalore’s media houses, reporters are increasingly expected to be multi-platform producers. A single journalist may now be responsible for writing a story, recording audio for a podcast, and editing video clips for social media distribution within tight deadlines.</w:t>
      </w:r>
    </w:p>
    <w:p>
      <w:pPr>
        <w:pStyle w:val="BodyText"/>
      </w:pPr>
      <w:r>
        <w:t xml:space="preserve">Data journalism has seen significant growth in Bangalore due to the proximity of tech talent and data science firms. Journalists are leveraging open-source intelligence (OSINT) tools to verify information during crises, such as natural disasters or political unrest. For instance, during recent civic issues in Bangalore involving water shortages or traffic congestion, local journalists utilized geospatial data and drone footage to provide visual evidence that traditional text reports could not convey effectively.</w:t>
      </w:r>
    </w:p>
    <w:bookmarkEnd w:id="23"/>
    <w:bookmarkStart w:id="24" w:name="challenges-facing-journalists-in-india"/>
    <w:p>
      <w:pPr>
        <w:pStyle w:val="Heading2"/>
      </w:pPr>
      <w:r>
        <w:t xml:space="preserve">4. Challenges Facing Journalists in India</w:t>
      </w:r>
    </w:p>
    <w:p>
      <w:pPr>
        <w:pStyle w:val="FirstParagraph"/>
      </w:pPr>
      <w:r>
        <w:t xml:space="preserve">Despite the opportunities, journalists in India face severe constraints. Threats to press freedom, including physical violence and legal harassment, remain prevalent. The Information Technology Rules introduced by the Indian government have sparked debates about censorship and the accountability of digital media platforms.</w:t>
      </w:r>
    </w:p>
    <w:p>
      <w:pPr>
        <w:pStyle w:val="BodyText"/>
      </w:pPr>
      <w:r>
        <w:t xml:space="preserve">In Bangalore specifically, there is a growing concern regarding "fake news" peddled via WhatsApp groups. Journalists here are often on the frontline of debunking rumors that can incite communal tensions or affect stock markets given the city’s financial significance. The psychological toll on journalists dealing with hate mail and online harassment is also escalating, necessitating better support systems within media organizations.</w:t>
      </w:r>
    </w:p>
    <w:bookmarkEnd w:id="24"/>
    <w:bookmarkStart w:id="25" w:name="opportunities-and-innovation"/>
    <w:p>
      <w:pPr>
        <w:pStyle w:val="Heading2"/>
      </w:pPr>
      <w:r>
        <w:t xml:space="preserve">5. Opportunities and Innovation</w:t>
      </w:r>
    </w:p>
    <w:p>
      <w:pPr>
        <w:pStyle w:val="FirstParagraph"/>
      </w:pPr>
      <w:r>
        <w:t xml:space="preserve">Amidst these challenges, Bangalore has become a hub for journalistic innovation. Startups are emerging that provide subscription-based news models, offering an alternative to ad-driven revenue streams that often compromise editorial independence. Collaborations between tech firms and media outlets in Bangalore are leading to the development of fact-checking algorithms and blockchain-based verification methods.</w:t>
      </w:r>
    </w:p>
    <w:p>
      <w:pPr>
        <w:pStyle w:val="BodyText"/>
      </w:pPr>
      <w:r>
        <w:t xml:space="preserve">Furthermore, there is a renewed emphasis on solutions journalism. Instead of focusing solely on problems, journalists in Bangalore are increasingly highlighting successful policy interventions and community-led initiatives. This approach resonates well with the city’s entrepreneurial spirit, where problem-solving is valued over mere problem identification.</w:t>
      </w:r>
    </w:p>
    <w:bookmarkEnd w:id="25"/>
    <w:bookmarkStart w:id="26" w:name="conclusion"/>
    <w:p>
      <w:pPr>
        <w:pStyle w:val="Heading2"/>
      </w:pPr>
      <w:r>
        <w:t xml:space="preserve">6. Conclusion</w:t>
      </w:r>
    </w:p>
    <w:p>
      <w:pPr>
        <w:pStyle w:val="FirstParagraph"/>
      </w:pPr>
      <w:r>
        <w:t xml:space="preserve">The role of the journalist in India is undergoing a profound metamorphosis, with Bangalore serving as a key laboratory for these changes. As technology continues to evolve, so too must the skills and ethical frameworks of journalists. They must be adept at using digital tools while maintaining rigorous standards of accuracy and fairness. The future of journalism in India depends on empowering these professionals with the resources they need to hold power accountable and inform the public effectively.</w:t>
      </w:r>
    </w:p>
    <w:p>
      <w:pPr>
        <w:pStyle w:val="BodyText"/>
      </w:pPr>
      <w:r>
        <w:t xml:space="preserve">For policymakers, media owners, and civil society organizations, supporting independent journalism is not just a matter of press freedom but a necessity for democratic health. By investing in training, legal protection, and technological infrastructure for journalists in hubs like Bangalore, India can foster a media landscape that is resilient against misinformation and robust in its service to the public.</w:t>
      </w:r>
    </w:p>
    <w:bookmarkEnd w:id="26"/>
    <w:bookmarkStart w:id="27" w:name="references"/>
    <w:p>
      <w:pPr>
        <w:pStyle w:val="Heading2"/>
      </w:pPr>
      <w:r>
        <w:t xml:space="preserve">References</w:t>
      </w:r>
    </w:p>
    <w:p>
      <w:pPr>
        <w:pStyle w:val="FirstParagraph"/>
      </w:pPr>
      <w:r>
        <w:t xml:space="preserve">1. Committee to Protect Journalists. (2023). "Annual Report on Press Freedom in India."</w:t>
      </w:r>
    </w:p>
    <w:p>
      <w:pPr>
        <w:pStyle w:val="BodyText"/>
      </w:pPr>
      <w:r>
        <w:t xml:space="preserve">2. Internet and Mobile Association of India (IAMAI). (2024). "Internet in Indian Cities: Bangalore Case Study."</w:t>
      </w:r>
    </w:p>
    <w:p>
      <w:pPr>
        <w:pStyle w:val="BodyText"/>
      </w:pPr>
      <w:r>
        <w:t xml:space="preserve">3. Narang, R., &amp; Singh, P. (2021). "Digital Journalism Practices in South Asia." Journal of Media Studies, 15(3), 45-67.</w:t>
      </w:r>
    </w:p>
    <w:p>
      <w:pPr>
        <w:pStyle w:val="BodyText"/>
      </w:pPr>
      <w:r>
        <w:t xml:space="preserve">4. Press Information Bureau, Government of India. (2023). "Guidelines for Online News Publishers."</w:t>
      </w:r>
    </w:p>
    <w:p>
      <w:pPr>
        <w:pStyle w:val="BodyText"/>
      </w:pPr>
      <w:r>
        <w:t xml:space="preserve">5. Bangalore Press Club Annual Review. (2023). "State of Local Journalism in Karnataka."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India: A Bangalore Perspective</dc:title>
  <dc:creator/>
  <dc:language>en</dc:language>
  <cp:keywords/>
  <dcterms:created xsi:type="dcterms:W3CDTF">2026-07-29T07:01:58Z</dcterms:created>
  <dcterms:modified xsi:type="dcterms:W3CDTF">2026-07-29T07:01:58Z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