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Reimagining</w:t>
      </w:r>
      <w:r>
        <w:t xml:space="preserve"> </w:t>
      </w:r>
      <w:r>
        <w:t xml:space="preserve">Integrity: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4fd503d45d70cd660494e7ee1c2ae8260c0cb64"/>
    <w:p>
      <w:pPr>
        <w:pStyle w:val="Heading1"/>
      </w:pPr>
      <w:r>
        <w:t xml:space="preserve">Reimagining Integrity: The Evolving Role of the Journalist in Malaysia Kuala Lumpur</w:t>
      </w:r>
    </w:p>
    <w:bookmarkStart w:id="20" w:name="X7fc8d6eca474871bcb6afd8fd65efea7a9f57f4"/>
    <w:p>
      <w:pPr>
        <w:pStyle w:val="Heading3"/>
      </w:pPr>
      <w:r>
        <w:t xml:space="preserve">A Conference Paper Presented at the Southeast Asian Media Symposium</w:t>
      </w:r>
    </w:p>
    <w:p>
      <w:pPr>
        <w:pStyle w:val="FirstParagraph"/>
      </w:pPr>
      <w:r>
        <w:rPr>
          <w:iCs/>
          <w:i/>
          <w:bCs/>
          <w:b/>
        </w:rPr>
        <w:t xml:space="preserve">Abstract:</w:t>
      </w:r>
      <w:r>
        <w:br/>
      </w:r>
      <w:r>
        <w:t xml:space="preserve">This paper examines the transformative journey of the modern journalist operating within Malaysia Kuala Lumpur. As a rapidly urbanizing metropolis and a central hub for global media in Southeast Asia, Kuala Lumpur presents unique challenges and opportunities. This study explores how journalists in this dynamic environment are navigating political complexities, digital disruption, and ethical dilemmas to maintain press freedom and journalistic integrity. The findings suggest that the role of the journalist is shifting from traditional gatekeeping to active community engagement and verification of information in an era of misinformation.</w:t>
      </w:r>
    </w:p>
    <w:bookmarkEnd w:id="20"/>
    <w:bookmarkStart w:id="21" w:name="i.-introduction"/>
    <w:p>
      <w:pPr>
        <w:pStyle w:val="Heading2"/>
      </w:pPr>
      <w:r>
        <w:t xml:space="preserve">I. Introduction</w:t>
      </w:r>
    </w:p>
    <w:p>
      <w:pPr>
        <w:pStyle w:val="FirstParagraph"/>
      </w:pPr>
      <w:r>
        <w:t xml:space="preserve">In the heart of Southeast Asia, Kuala Lumpur stands as a beacon of economic growth, cultural diversity, and media innovation. For decades, the capital city has been the epicenter of national discourse in Malaysia. However, the landscape of journalism is undergoing a seismic shift driven by digital technologies and changing societal expectations. The modern journalist in Malaysia Kuala Lumpur is no longer merely an observer but an active participant in shaping public opinion amidst a complex political and social fabric. This paper aims to dissect these changes, focusing on the specific context of Malaysia Kuala Lumpur as a critical case study for understanding contemporary journalistic practices.</w:t>
      </w:r>
    </w:p>
    <w:p>
      <w:pPr>
        <w:pStyle w:val="BodyText"/>
      </w:pPr>
      <w:r>
        <w:t xml:space="preserve">The term "journalist" has traditionally evoked images of reporters gathering facts, writing articles, and disseminating news through established channels. However, in the current media ecosystem of Malaysia Kuala Lumpur, this definition is insufficient. Today’s journalist must be a multi-platform storyteller, a data analyst, and a guardian of truth in an environment saturated with unverified content. This paper argues that the effectiveness of journalism in Malaysia Kuala Lumpur relies heavily on the ability of practitioners to adapt to these new roles while upholding core ethical standards.</w:t>
      </w:r>
    </w:p>
    <w:bookmarkEnd w:id="21"/>
    <w:bookmarkStart w:id="22" w:name="X510b2e8f2eadb921bdbfc9c08b11e3bb1936dc8"/>
    <w:p>
      <w:pPr>
        <w:pStyle w:val="Heading2"/>
      </w:pPr>
      <w:r>
        <w:t xml:space="preserve">II. The Media Landscape in Malaysia Kuala Lumpur</w:t>
      </w:r>
    </w:p>
    <w:p>
      <w:pPr>
        <w:pStyle w:val="FirstParagraph"/>
      </w:pPr>
      <w:r>
        <w:t xml:space="preserve">To understand the role of the journalist, one must first appreciate the unique media environment of Malaysia Kuala Lumpur. As a multicultural city with Malay, Chinese, Indian, and indigenous populations, the media landscape is fragmented along linguistic and ethnic lines. This diversity offers rich storytelling opportunities but also presents challenges in ensuring balanced representation. Journalists operating in this sphere must possess high cultural competency to navigate sensitivities regarding race, religion, and royalty—topics that are deeply embedded in Malaysian society.</w:t>
      </w:r>
    </w:p>
    <w:p>
      <w:pPr>
        <w:pStyle w:val="BodyText"/>
      </w:pPr>
      <w:r>
        <w:t xml:space="preserve">Furthermore, Malaysia Kuala Lumpur serves as a regional headquarters for many international media outlets. This dual presence of local and global media creates a competitive yet collaborative environment. Local journalists often compete with global narratives set by international correspondents based in the city. Consequently, journalists in Malaysia Kuala Lumpur must ensure that their reporting provides context that foreign entities might overlook, thereby preserving local nuance and perspective.</w:t>
      </w:r>
    </w:p>
    <w:bookmarkEnd w:id="22"/>
    <w:bookmarkStart w:id="23" w:name="iii.-challenges-faced-by-journalists"/>
    <w:p>
      <w:pPr>
        <w:pStyle w:val="Heading2"/>
      </w:pPr>
      <w:r>
        <w:t xml:space="preserve">III. Challenges Faced by Journalists</w:t>
      </w:r>
    </w:p>
    <w:p>
      <w:pPr>
        <w:pStyle w:val="FirstParagraph"/>
      </w:pPr>
      <w:r>
        <w:t xml:space="preserve">The primary challenge facing the journalist today is the erosion of trust in media institutions. In Malaysia Kuala Lumpur, like elsewhere, audiences are becoming increasingly skeptical of mainstream news sources due to perceptions of bias and political affiliation. The rise of social media platforms has amplified this trend, allowing misinformation to spread faster than verified reporting. Journalists in Malaysia Kuala Lumpur are thus tasked with not only producing accurate content but also actively engaging in trust-building exercises with their audiences.</w:t>
      </w:r>
    </w:p>
    <w:p>
      <w:pPr>
        <w:pStyle w:val="BodyText"/>
      </w:pPr>
      <w:r>
        <w:t xml:space="preserve">Legal and regulatory frameworks also pose significant hurdles. While recent years have seen the repeal of some restrictive laws, such as the Sedition Act and the Internal Security Act, lingering uncertainties remain regarding defamation laws and digital communication regulations. For the journalist operating in this space, understanding legal boundaries is crucial to avoid self-censorship while ensuring compliance with national security concerns.</w:t>
      </w:r>
    </w:p>
    <w:bookmarkEnd w:id="23"/>
    <w:bookmarkStart w:id="24" w:name="iv.-the-shift-to-digital-verification"/>
    <w:p>
      <w:pPr>
        <w:pStyle w:val="Heading2"/>
      </w:pPr>
      <w:r>
        <w:t xml:space="preserve">IV. The Shift to Digital Verification</w:t>
      </w:r>
    </w:p>
    <w:p>
      <w:pPr>
        <w:pStyle w:val="FirstParagraph"/>
      </w:pPr>
      <w:r>
        <w:t xml:space="preserve">A critical evolution for the modern journalist in Malaysia Kuala Lumpur is the adoption of digital verification techniques. With the proliferation of "fake news," journalists are increasingly expected to act as fact-checkers before publishing their stories. This requires a shift from reactive reporting to proactive verification. Newsrooms in Malaysia Kuala Lumpur are investing in training programs that equip journalists with skills in data analysis, forensic image checking, and open-source intelligence (OSINT).</w:t>
      </w:r>
    </w:p>
    <w:p>
      <w:pPr>
        <w:pStyle w:val="BodyText"/>
      </w:pPr>
      <w:r>
        <w:t xml:space="preserve">This shift is particularly relevant given the high smartphone penetration rate in Malaysia Kuala Lumpur. Almost every citizen is a potential content creator and disseminator of information. Therefore, the journalist must distinguish themselves by providing depth, context, and verification that amateur reports cannot match. The value proposition of professional journalism in this context lies in its reliability rather than its speed.</w:t>
      </w:r>
    </w:p>
    <w:bookmarkEnd w:id="24"/>
    <w:bookmarkStart w:id="25" w:name="X53ae046de560e97da86d905502e193655c519c9"/>
    <w:p>
      <w:pPr>
        <w:pStyle w:val="Heading2"/>
      </w:pPr>
      <w:r>
        <w:t xml:space="preserve">V. Ethical Considerations and Community Engagement</w:t>
      </w:r>
    </w:p>
    <w:p>
      <w:pPr>
        <w:pStyle w:val="FirstParagraph"/>
      </w:pPr>
      <w:r>
        <w:t xml:space="preserve">Ethics remain the cornerstone of journalistic practice. In Malaysia Kuala Lumpur, ethical journalism involves navigating the delicate balance between freedom of expression and social harmony. Journalists must be mindful of how their reporting might impact community relations in a diverse society. This requires a nuanced approach to storytelling that avoids sensationalism and promotes understanding.</w:t>
      </w:r>
    </w:p>
    <w:p>
      <w:pPr>
        <w:pStyle w:val="BodyText"/>
      </w:pPr>
      <w:r>
        <w:t xml:space="preserve">Moreover, there is a growing emphasis on community-centric journalism. In Malaysia Kuala Lumpur, local journalists are increasingly engaging with grassroots communities to highlight issues that affect everyday citizens, such as urban planning, public transport, and environmental sustainability. This form of beat reporting fosters a deeper connection between the media and the public, reinforcing the journalist's role as a servant of society rather than just an observer.</w:t>
      </w:r>
    </w:p>
    <w:bookmarkEnd w:id="25"/>
    <w:bookmarkStart w:id="27" w:name="vi.-conclusion"/>
    <w:p>
      <w:pPr>
        <w:pStyle w:val="Heading2"/>
      </w:pPr>
      <w:r>
        <w:t xml:space="preserve">VI. Conclusion</w:t>
      </w:r>
    </w:p>
    <w:p>
      <w:pPr>
        <w:pStyle w:val="FirstParagraph"/>
      </w:pPr>
      <w:r>
        <w:t xml:space="preserve">In conclusion, the role of the journalist in Malaysia Kuala Lumpur is more vital and complex than ever before. The city’s dynamic environment demands journalists who are adaptable, ethically grounded, and technologically proficient. As media consumption patterns continue to evolve, so too must the methods of journalism. By embracing digital verification tools and fostering community engagement, journalists in Malaysia Kuala Lumpur can maintain their relevance and integrity.</w:t>
      </w:r>
    </w:p>
    <w:p>
      <w:pPr>
        <w:pStyle w:val="BodyText"/>
      </w:pPr>
      <w:r>
        <w:t xml:space="preserve">Looking forward, it is imperative that stakeholders in the media industry—educational institutions, news organizations, and regulatory bodies—collaborate to support journalists through training and resources. Only by empowering the journalist can we ensure a robust democratic discourse in Malaysia Kuala Lumpur. The future of journalism depends on our collective ability to adapt while holding fast to the principles of truth and accountability.</w:t>
      </w:r>
    </w:p>
    <w:bookmarkStart w:id="26" w:name="references"/>
    <w:p>
      <w:pPr>
        <w:pStyle w:val="Heading3"/>
      </w:pPr>
      <w:r>
        <w:t xml:space="preserve">References</w:t>
      </w:r>
    </w:p>
    <w:p>
      <w:pPr>
        <w:pStyle w:val="FirstParagraph"/>
      </w:pPr>
      <w:r>
        <w:rPr>
          <w:iCs/>
          <w:i/>
        </w:rPr>
        <w:t xml:space="preserve">[1] Malaysian Communications and Multimedia Commission (MCMC). Reports on Digital Media Trends.</w:t>
      </w:r>
    </w:p>
    <w:p>
      <w:pPr>
        <w:pStyle w:val="BodyText"/>
      </w:pPr>
      <w:r>
        <w:rPr>
          <w:iCs/>
          <w:i/>
        </w:rPr>
        <w:t xml:space="preserve">[2] Asian Institute of Journalism and Communication. Studies on Press Freedom in Southeast Asia.</w:t>
      </w:r>
    </w:p>
    <w:p>
      <w:pPr>
        <w:pStyle w:val="BodyText"/>
      </w:pPr>
      <w:r>
        <w:rPr>
          <w:iCs/>
          <w:i/>
        </w:rPr>
        <w:t xml:space="preserve">[3] Global Journalist Center. Ethical Challenges in the Digital Age.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Reimagining Integrity: The Evolving Role of the Journalist in Malaysia Kuala Lumpur</dc:title>
  <dc:creator/>
  <cp:keywords/>
  <dcterms:created xsi:type="dcterms:W3CDTF">2026-07-29T17:17:32Z</dcterms:created>
  <dcterms:modified xsi:type="dcterms:W3CDTF">2026-07-29T17:17:32Z</dcterms:modified>
</cp:coreProperties>
</file>

<file path=docProps/custom.xml><?xml version="1.0" encoding="utf-8"?>
<Properties xmlns="http://schemas.openxmlformats.org/officeDocument/2006/custom-properties" xmlns:vt="http://schemas.openxmlformats.org/officeDocument/2006/docPropsVTypes"/>
</file>