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w:t>
      </w:r>
      <w:r>
        <w:t xml:space="preserve"> </w:t>
      </w:r>
      <w:r>
        <w:t xml:space="preserve">Globalized</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Miami</w:t>
      </w:r>
    </w:p>
    <w:bookmarkStart w:id="31" w:name="Xfa7e1d486c7ba100a70e7d2b7293073fe90ce69"/>
    <w:p>
      <w:pPr>
        <w:pStyle w:val="Heading1"/>
      </w:pPr>
      <w:r>
        <w:t xml:space="preserve">The Evolution and Impact of the Modern Journalist in a Globalized Era: A Case Study of United States Miami</w:t>
      </w:r>
    </w:p>
    <w:p>
      <w:pPr>
        <w:pStyle w:val="FirstParagraph"/>
      </w:pPr>
      <w:r>
        <w:rPr>
          <w:bCs/>
          <w:b/>
        </w:rPr>
        <w:t xml:space="preserve">Presentation at the International Summit on Media Integrity and Digital Innovation</w:t>
      </w:r>
      <w:r>
        <w:br/>
      </w:r>
      <w:r>
        <w:t xml:space="preserve">Date: October 24, 2023</w:t>
      </w:r>
      <w:r>
        <w:br/>
      </w:r>
      <w:r>
        <w:t xml:space="preserve">Location: Miami Beach Convention Center, Florida, United States</w:t>
      </w:r>
    </w:p>
    <w:bookmarkStart w:id="20" w:name="abstract"/>
    <w:p>
      <w:pPr>
        <w:pStyle w:val="Heading3"/>
      </w:pPr>
      <w:r>
        <w:t xml:space="preserve">Abstract</w:t>
      </w:r>
    </w:p>
    <w:p>
      <w:pPr>
        <w:pStyle w:val="FirstParagraph"/>
      </w:pPr>
      <w:r>
        <w:t xml:space="preserve">This conference paper explores the dynamic role of the journalist in the contemporary media landscape, with a specific focus on United States Miami as a critical hub for international communication. As digital platforms disrupt traditional newsrooms, journalists in Miami face unique challenges and opportunities driven by their proximity to Latin America and Europe. This study analyzes how local journalism adapts to global trends, emphasizing the importance of factual reporting in an era of misinformation. By examining case studies from prominent Miami-based outlets, this paper argues that the modern journalist must evolve into a digital-native storyteller while maintaining rigorous ethical standards.</w:t>
      </w:r>
    </w:p>
    <w:bookmarkEnd w:id="20"/>
    <w:bookmarkStart w:id="21" w:name="introduction"/>
    <w:p>
      <w:pPr>
        <w:pStyle w:val="Heading2"/>
      </w:pPr>
      <w:r>
        <w:t xml:space="preserve">1. Introduction</w:t>
      </w:r>
    </w:p>
    <w:p>
      <w:pPr>
        <w:pStyle w:val="FirstParagraph"/>
      </w:pPr>
      <w:r>
        <w:t xml:space="preserve">The profession of journalism has undergone a seismic shift in the twenty-first century. The traditional gatekeeper model, where editors and senior journalists controlled the flow of information, has been dismantled by the democratization of digital media. In this new ecosystem, the role of the journalist is more critical than ever, yet it is also more complex. Nowhere is this transformation more evident than in United States Miami, a city that serves as a unique crossroads between North America and Latin America.</w:t>
      </w:r>
    </w:p>
    <w:p>
      <w:pPr>
        <w:pStyle w:val="BodyText"/>
      </w:pPr>
      <w:r>
        <w:t xml:space="preserve">Miami’s geographic and cultural position makes it a vital node for international news gathering. As the gateway to the Americas, the journalists operating in this region must navigate not only domestic political issues but also complex geopolitical narratives involving Cuba, Venezuela, Colombia, and beyond. This paper aims to dissect how the Miami journalist adapts to these dual pressures of local community engagement and global responsibility.</w:t>
      </w:r>
    </w:p>
    <w:bookmarkEnd w:id="21"/>
    <w:bookmarkStart w:id="22" w:name="Xe79b52db3d235e88d6ce9ea52d3d5ddefcc88fe"/>
    <w:p>
      <w:pPr>
        <w:pStyle w:val="Heading2"/>
      </w:pPr>
      <w:r>
        <w:t xml:space="preserve">2. The Geographic Significance of United States Miami in Journalism</w:t>
      </w:r>
    </w:p>
    <w:p>
      <w:pPr>
        <w:pStyle w:val="FirstParagraph"/>
      </w:pPr>
      <w:r>
        <w:t xml:space="preserve">To understand the modern journalist’s role, one must first appreciate the specific context of United States Miami. Unlike New York or Washington D.C., which focus heavily on finance and federal policy respectively, Miami’s media landscape is inherently transnational. The city boasts a dense network of Spanish-language and English-language outlets that cater to a bilingual audience.</w:t>
      </w:r>
    </w:p>
    <w:p>
      <w:pPr>
        <w:pStyle w:val="BodyText"/>
      </w:pPr>
      <w:r>
        <w:t xml:space="preserve">For the journalist working in this environment, language proficiency is no longer just an asset; it is a fundamental requirement. The ability to translate not just words, but cultural nuances and political contexts, allows Miami-based journalists to provide insights that are often inaccessible to reporters from other parts of the United States. This "bridge" function places a heightened burden of accuracy on the journalist, as misinterpretations can have diplomatic and social repercussions across borders.</w:t>
      </w:r>
    </w:p>
    <w:bookmarkEnd w:id="22"/>
    <w:bookmarkStart w:id="25" w:name="Xaaaa628a4d8729f0a849c2472caa38a38f30f5d"/>
    <w:p>
      <w:pPr>
        <w:pStyle w:val="Heading2"/>
      </w:pPr>
      <w:r>
        <w:t xml:space="preserve">3. Challenges Facing the Contemporary Journalist</w:t>
      </w:r>
    </w:p>
    <w:p>
      <w:pPr>
        <w:pStyle w:val="FirstParagraph"/>
      </w:pPr>
      <w:r>
        <w:t xml:space="preserve">The modern journalist faces three primary challenges: economic instability, the spread of misinformation, and public trust erosion. In Miami, these challenges are exacerbated by the high cost of living and competition from digital-native startups that operate with leaner budgets than traditional legacy papers.</w:t>
      </w:r>
    </w:p>
    <w:bookmarkStart w:id="23" w:name="economic-pressures"/>
    <w:p>
      <w:pPr>
        <w:pStyle w:val="Heading3"/>
      </w:pPr>
      <w:r>
        <w:t xml:space="preserve">3.1 Economic Pressures</w:t>
      </w:r>
    </w:p>
    <w:p>
      <w:pPr>
        <w:pStyle w:val="FirstParagraph"/>
      </w:pPr>
      <w:r>
        <w:t xml:space="preserve">The decline in advertising revenue has forced newsrooms to downsize. Journalists are now often required to be multi-skilled, covering video, audio, text, and social media engagement simultaneously. In Miami’s competitive market, this means journalists must produce content that is not only accurate but also highly engaging for a digital-first audience.</w:t>
      </w:r>
    </w:p>
    <w:bookmarkEnd w:id="23"/>
    <w:bookmarkStart w:id="24" w:name="the-misinformation-epidemic"/>
    <w:p>
      <w:pPr>
        <w:pStyle w:val="Heading3"/>
      </w:pPr>
      <w:r>
        <w:t xml:space="preserve">3.2 The Misinformation Epidemic</w:t>
      </w:r>
    </w:p>
    <w:p>
      <w:pPr>
        <w:pStyle w:val="FirstParagraph"/>
      </w:pPr>
      <w:r>
        <w:t xml:space="preserve">Social media algorithms often prioritize sensationalism over truth, creating a hostile environment for factual journalism. Journalists in United States Miami have reported an increase in online harassment when reporting on controversial immigration and geopolitical issues. This digital violence poses a significant threat to journalistic freedom and safety, requiring new strategies for digital security and mental health support.</w:t>
      </w:r>
    </w:p>
    <w:bookmarkEnd w:id="24"/>
    <w:bookmarkEnd w:id="25"/>
    <w:bookmarkStart w:id="26" w:name="X3fe69af18da5d6feae9d4eded57537fd4b89959"/>
    <w:p>
      <w:pPr>
        <w:pStyle w:val="Heading2"/>
      </w:pPr>
      <w:r>
        <w:t xml:space="preserve">4. The Digital Transformation of the Newsroom</w:t>
      </w:r>
    </w:p>
    <w:p>
      <w:pPr>
        <w:pStyle w:val="FirstParagraph"/>
      </w:pPr>
      <w:r>
        <w:t xml:space="preserve">In response to these challenges, news organizations in Miami have increasingly adopted data journalism techniques. By leveraging big data, journalists can uncover trends in housing markets, crime statistics, and migration patterns that are relevant to both local residents and international observers.</w:t>
      </w:r>
    </w:p>
    <w:p>
      <w:pPr>
        <w:pStyle w:val="BodyText"/>
      </w:pPr>
      <w:r>
        <w:t xml:space="preserve">Furthermore, the rise of podcasting and streaming services has allowed Miami journalists to expand their reach beyond print. Local stories about urban development in Brickell or cultural events in Little Havana can now be broadcast globally, fostering a deeper understanding of the city’s diverse community. This multimedia approach is essential for the modern journalist who must capture attention in an oversaturated media market.</w:t>
      </w:r>
    </w:p>
    <w:bookmarkEnd w:id="26"/>
    <w:bookmarkStart w:id="27" w:name="X504da37a90b6d0637cc7b2c1ce1f3272403d729"/>
    <w:p>
      <w:pPr>
        <w:pStyle w:val="Heading2"/>
      </w:pPr>
      <w:r>
        <w:t xml:space="preserve">5. Ethical Considerations and Community Engagement</w:t>
      </w:r>
    </w:p>
    <w:p>
      <w:pPr>
        <w:pStyle w:val="FirstParagraph"/>
      </w:pPr>
      <w:r>
        <w:t xml:space="preserve">Ethics remain the cornerstone of journalism. In a polarized society, journalists must adhere to strict codes of impartiality and fairness. However, in Miami’s close-knit communities, maintaining objectivity while respecting cultural sensitivities is a delicate balancing act.</w:t>
      </w:r>
    </w:p>
    <w:p>
      <w:pPr>
        <w:pStyle w:val="BodyText"/>
      </w:pPr>
      <w:r>
        <w:t xml:space="preserve">Community engagement has become a new metric for success. Journalists are encouraged to interact with their audience through town halls and social media Q&amp;A sessions. This transparency helps rebuild trust and ensures that the newsroom remains accountable to the public it serves. In United States Miami, this approach is particularly effective in bridging divides between different ethnic and political groups.</w:t>
      </w:r>
    </w:p>
    <w:bookmarkEnd w:id="27"/>
    <w:bookmarkStart w:id="28" w:name="future-outlook"/>
    <w:p>
      <w:pPr>
        <w:pStyle w:val="Heading2"/>
      </w:pPr>
      <w:r>
        <w:t xml:space="preserve">6. Future Outlook</w:t>
      </w:r>
    </w:p>
    <w:p>
      <w:pPr>
        <w:pStyle w:val="FirstParagraph"/>
      </w:pPr>
      <w:r>
        <w:t xml:space="preserve">The future of journalism in United States Miami will likely be defined by hybrid models that combine legacy credibility with digital agility. Artificial Intelligence may assist journalists in data analysis, but the human element—empathy, intuition, and ethical judgment—will remain irreplaceable.</w:t>
      </w:r>
    </w:p>
    <w:p>
      <w:pPr>
        <w:pStyle w:val="BodyText"/>
      </w:pPr>
      <w:r>
        <w:t xml:space="preserve">As global events continue to impact local communities in Miami, the role of the journalist as a clarifier of truth will only grow more important. Education and training programs must adapt to prepare future journalists for this hybrid reality, emphasizing digital literacy, cross-cultural competence, and rigorous investigative skills.</w:t>
      </w:r>
    </w:p>
    <w:bookmarkEnd w:id="28"/>
    <w:bookmarkStart w:id="29" w:name="conclusion"/>
    <w:p>
      <w:pPr>
        <w:pStyle w:val="Heading2"/>
      </w:pPr>
      <w:r>
        <w:t xml:space="preserve">7. Conclusion</w:t>
      </w:r>
    </w:p>
    <w:p>
      <w:pPr>
        <w:pStyle w:val="FirstParagraph"/>
      </w:pPr>
      <w:r>
        <w:t xml:space="preserve">In conclusion, the modern journalist in United States Miami stands at the forefront of a media revolution. By navigating the complexities of a globalized world while serving local communities, these professionals play a vital role in maintaining democratic discourse and social cohesion. The challenges are significant, but so are the opportunities for innovation and impact. As we move forward, it is imperative that we support journalists with resources, protection, and respect for their essential work.</w:t>
      </w:r>
    </w:p>
    <w:bookmarkEnd w:id="29"/>
    <w:bookmarkStart w:id="30" w:name="references"/>
    <w:p>
      <w:pPr>
        <w:pStyle w:val="Heading2"/>
      </w:pPr>
      <w:r>
        <w:t xml:space="preserve">References</w:t>
      </w:r>
    </w:p>
    <w:p>
      <w:pPr>
        <w:numPr>
          <w:ilvl w:val="0"/>
          <w:numId w:val="1001"/>
        </w:numPr>
        <w:pStyle w:val="Compact"/>
      </w:pPr>
      <w:r>
        <w:t xml:space="preserve">Bernard, J. (2021). *Digital Journalism in the Americas: Trends and Challenges*. New York: Media Press.</w:t>
      </w:r>
    </w:p>
    <w:p>
      <w:pPr>
        <w:numPr>
          <w:ilvl w:val="0"/>
          <w:numId w:val="1001"/>
        </w:numPr>
        <w:pStyle w:val="Compact"/>
      </w:pPr>
      <w:r>
        <w:t xml:space="preserve">Garcia, M., &amp; Smith, A. (2022). "The Role of Language in Transnational Reporting." *Journal of International Communication*, 15(3), 45-67.</w:t>
      </w:r>
    </w:p>
    <w:p>
      <w:pPr>
        <w:numPr>
          <w:ilvl w:val="0"/>
          <w:numId w:val="1001"/>
        </w:numPr>
        <w:pStyle w:val="Compact"/>
      </w:pPr>
      <w:r>
        <w:t xml:space="preserve">Miami Herald Editorial Board. (2023). *State of Local News in South Florida*. Miami, FL: The Miami Herald.</w:t>
      </w:r>
    </w:p>
    <w:p>
      <w:pPr>
        <w:numPr>
          <w:ilvl w:val="0"/>
          <w:numId w:val="1001"/>
        </w:numPr>
        <w:pStyle w:val="Compact"/>
      </w:pPr>
      <w:r>
        <w:t xml:space="preserve">Pew Research Center. (2022). *News Consumption Across Social Platforms*. Washington D.C.: Pew Research Center.</w:t>
      </w:r>
    </w:p>
    <w:p>
      <w:pPr>
        <w:numPr>
          <w:ilvl w:val="0"/>
          <w:numId w:val="1001"/>
        </w:numPr>
        <w:pStyle w:val="Compact"/>
      </w:pPr>
      <w:r>
        <w:t xml:space="preserve">Soto, R. (2019). *Ethics in Hispanic Journalism*. Orlando: University of Central Florida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Journalist in a Globalized Era: A Case Study of United States Miami</dc:title>
  <dc:creator/>
  <dc:language>en</dc:language>
  <cp:keywords/>
  <dcterms:created xsi:type="dcterms:W3CDTF">2026-07-30T04:09:54Z</dcterms:created>
  <dcterms:modified xsi:type="dcterms:W3CDTF">2026-07-30T04:09:54Z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