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Journalist</w:t>
      </w:r>
      <w:r>
        <w:t xml:space="preserve"> </w:t>
      </w:r>
      <w:r>
        <w:t xml:space="preserve">in</w:t>
      </w:r>
      <w:r>
        <w:t xml:space="preserve"> </w:t>
      </w:r>
      <w:r>
        <w:t xml:space="preserve">the</w:t>
      </w:r>
      <w:r>
        <w:t xml:space="preserve"> </w:t>
      </w:r>
      <w:r>
        <w:t xml:space="preserve">Digital</w:t>
      </w:r>
      <w:r>
        <w:t xml:space="preserve"> </w:t>
      </w:r>
      <w:r>
        <w:t xml:space="preserve">Age:</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28" w:name="X1f00621e93d85d9fd3cfcef4281526683c2b85b"/>
    <w:p>
      <w:pPr>
        <w:pStyle w:val="Heading1"/>
      </w:pPr>
      <w:r>
        <w:t xml:space="preserve">The Evolving Role of the Journalist in the Digital Age: A Case Study of United States New York City</w:t>
      </w:r>
    </w:p>
    <w:p>
      <w:pPr>
        <w:pStyle w:val="FirstParagraph"/>
      </w:pPr>
      <w:r>
        <w:rPr>
          <w:bCs/>
          <w:b/>
        </w:rPr>
        <w:t xml:space="preserve">Author:</w:t>
      </w:r>
      <w:r>
        <w:t xml:space="preserve"> </w:t>
      </w:r>
      <w:r>
        <w:t xml:space="preserve">Dr. Sarah J. Mitchell</w:t>
      </w:r>
      <w:r>
        <w:br/>
      </w:r>
      <w:r>
        <w:rPr>
          <w:iCs/>
          <w:i/>
        </w:rPr>
        <w:t xml:space="preserve">Digital Media Studies Institute, New York</w:t>
      </w:r>
    </w:p>
    <w:bookmarkStart w:id="20" w:name="abstract"/>
    <w:p>
      <w:pPr>
        <w:pStyle w:val="Heading2"/>
      </w:pPr>
      <w:r>
        <w:t xml:space="preserve">Abstract</w:t>
      </w:r>
    </w:p>
    <w:p>
      <w:pPr>
        <w:pStyle w:val="FirstParagraph"/>
      </w:pPr>
      <w:r>
        <w:t xml:space="preserve">This conference paper examines the multifaceted transformation of the modern journalist within one of the world’s most complex media landscapes: United States New York City. As traditional newsrooms undergo significant structural and financial changes, the definition of a journalist has expanded beyond gatekeeping to include data analysis, community engagement, and multimedia storytelling. This study analyzes how journalists in United States New York City are adapting to economic pressures, technological disruptions, and an increasingly polarized public sphere. Through qualitative interviews with media professionals based in New York City and an analysis of local newsroom trends from 2018 to 2023, this paper argues that the contemporary journalist must possess a hybrid skill set while maintaining rigorous ethical standards. The findings suggest that while United States New York City remains the epicenter of American journalism, its practitioners are redefining their role not just as observers, but as essential facilitators of civic dialogue and accountability.</w:t>
      </w:r>
    </w:p>
    <w:bookmarkEnd w:id="20"/>
    <w:bookmarkStart w:id="21" w:name="introduction"/>
    <w:p>
      <w:pPr>
        <w:pStyle w:val="Heading2"/>
      </w:pPr>
      <w:r>
        <w:t xml:space="preserve">1. Introduction</w:t>
      </w:r>
    </w:p>
    <w:p>
      <w:pPr>
        <w:pStyle w:val="FirstParagraph"/>
      </w:pPr>
      <w:r>
        <w:t xml:space="preserve">The concept of the</w:t>
      </w:r>
      <w:r>
        <w:t xml:space="preserve"> </w:t>
      </w:r>
      <w:r>
        <w:rPr>
          <w:bCs/>
          <w:b/>
        </w:rPr>
        <w:t xml:space="preserve">Journalist</w:t>
      </w:r>
      <w:r>
        <w:t xml:space="preserve"> </w:t>
      </w:r>
      <w:r>
        <w:t xml:space="preserve">has historically been rooted in the ideals of objectivity, truth-seeking, and public service. In the bustling media hub that is</w:t>
      </w:r>
      <w:r>
        <w:t xml:space="preserve"> </w:t>
      </w:r>
      <w:r>
        <w:rPr>
          <w:bCs/>
          <w:b/>
        </w:rPr>
        <w:t xml:space="preserve">United States New York City</w:t>
      </w:r>
      <w:r>
        <w:t xml:space="preserve">, these ideals have long been codified into a professional standard that influences national discourse. However, the advent of digital technology and social media has fundamentally altered the ecosystem in which journalism operates. Today, a journalist is no longer merely an editor or reporter but often acts as a producer, data scientist, community manager, and brand ambassador simultaneously.</w:t>
      </w:r>
    </w:p>
    <w:p>
      <w:pPr>
        <w:pStyle w:val="BodyText"/>
      </w:pPr>
      <w:r>
        <w:t xml:space="preserve">This paper explores these shifts specifically within the context of</w:t>
      </w:r>
      <w:r>
        <w:t xml:space="preserve"> </w:t>
      </w:r>
      <w:r>
        <w:rPr>
          <w:bCs/>
          <w:b/>
        </w:rPr>
        <w:t xml:space="preserve">United States New York City</w:t>
      </w:r>
      <w:r>
        <w:t xml:space="preserve">. As home to major global news networks and independent digital startups alike, New York serves as a microcosm for broader national trends. The pressure on local reporting in</w:t>
      </w:r>
      <w:r>
        <w:t xml:space="preserve"> </w:t>
      </w:r>
      <w:r>
        <w:rPr>
          <w:bCs/>
          <w:b/>
        </w:rPr>
        <w:t xml:space="preserve">United States New York City</w:t>
      </w:r>
      <w:r>
        <w:t xml:space="preserve"> </w:t>
      </w:r>
      <w:r>
        <w:t xml:space="preserve">has intensified due to declining advertising revenue and the rise of algorithmic news consumption. Consequently, the role of the journalist has evolved from passive information dissemination to active community engagement and verification.</w:t>
      </w:r>
    </w:p>
    <w:bookmarkEnd w:id="21"/>
    <w:bookmarkStart w:id="22" w:name="X1808ec744852087d66579b631ff1c29c0f36017"/>
    <w:p>
      <w:pPr>
        <w:pStyle w:val="Heading2"/>
      </w:pPr>
      <w:r>
        <w:t xml:space="preserve">2. The Economic Disruption of Traditional Newsrooms</w:t>
      </w:r>
    </w:p>
    <w:p>
      <w:pPr>
        <w:pStyle w:val="FirstParagraph"/>
      </w:pPr>
      <w:r>
        <w:t xml:space="preserve">The financial model supporting traditional journalism in</w:t>
      </w:r>
      <w:r>
        <w:t xml:space="preserve"> </w:t>
      </w:r>
      <w:r>
        <w:rPr>
          <w:bCs/>
          <w:b/>
        </w:rPr>
        <w:t xml:space="preserve">United States New York City</w:t>
      </w:r>
      <w:r>
        <w:br/>
      </w:r>
      <w:r>
        <w:br/>
      </w:r>
      <w:r>
        <w:t xml:space="preserve">has undergone a seismic shift. For decades, legacy newspapers in Manhattan relied heavily on print advertising and circulation revenue to sustain large staffs of dedicated</w:t>
      </w:r>
      <w:r>
        <w:t xml:space="preserve"> </w:t>
      </w:r>
      <w:r>
        <w:rPr>
          <w:bCs/>
          <w:b/>
        </w:rPr>
        <w:t xml:space="preserve">Journalist</w:t>
      </w:r>
      <w:r>
        <w:t xml:space="preserve">s. The migration of ad dollars to digital platforms has decimated this revenue stream, leading to widespread layoffs and newsroom consolidation.</w:t>
      </w:r>
    </w:p>
    <w:p>
      <w:pPr>
        <w:pStyle w:val="BodyText"/>
      </w:pPr>
      <w:r>
        <w:t xml:space="preserve">In response, many journalists based in New York have had to adapt by taking on multiple roles. A single reporter may now be responsible for writing articles, producing video content, managing social media channels, and engaging with subscribers. This "chameleon" approach requires a diverse skill set that goes beyond traditional reporting techniques. Furthermore, the economic precarity has led many young journalists in</w:t>
      </w:r>
      <w:r>
        <w:t xml:space="preserve"> </w:t>
      </w:r>
      <w:r>
        <w:rPr>
          <w:bCs/>
          <w:b/>
        </w:rPr>
        <w:t xml:space="preserve">United States New York City</w:t>
      </w:r>
      <w:r>
        <w:t xml:space="preserve"> </w:t>
      </w:r>
      <w:r>
        <w:t xml:space="preserve">to pursue freelance or non-profit models of journalism, which often prioritize specific beats such as housing rights, education policy, or environmental justice over general beat reporting.</w:t>
      </w:r>
    </w:p>
    <w:bookmarkEnd w:id="22"/>
    <w:bookmarkStart w:id="23" w:name="Xefcc7a954edc7695703b9cde6650545eb79143b"/>
    <w:p>
      <w:pPr>
        <w:pStyle w:val="Heading2"/>
      </w:pPr>
      <w:r>
        <w:t xml:space="preserve">3. Technological Adaptation and the Hybrid Journalist</w:t>
      </w:r>
    </w:p>
    <w:p>
      <w:pPr>
        <w:pStyle w:val="FirstParagraph"/>
      </w:pPr>
      <w:r>
        <w:t xml:space="preserve">To remain relevant in the current media landscape, the modern</w:t>
      </w:r>
      <w:r>
        <w:t xml:space="preserve"> </w:t>
      </w:r>
      <w:r>
        <w:rPr>
          <w:bCs/>
          <w:b/>
        </w:rPr>
        <w:t xml:space="preserve">JournalistUnited States New York City</w:t>
      </w:r>
      <w:r>
        <w:t xml:space="preserve">, where innovation drives much of the global economy, newsrooms have integrated advanced tools for data journalism and audience analytics. The ability to interpret complex datasets has become crucial for uncovering stories that traditional methods might miss.</w:t>
      </w:r>
    </w:p>
    <w:p>
      <w:pPr>
        <w:pStyle w:val="BodyText"/>
      </w:pPr>
      <w:r>
        <w:t xml:space="preserve">Moreover, the rise of artificial intelligence (AI) in news production presents both opportunities and ethical challenges. Journalists in New York are increasingly using AI tools to transcribe interviews, analyze public records, and even draft preliminary reports. However, this technological integration raises questions about authenticity and the potential for algorithmic bias. The conference paper argues that while technology enhances efficiency, it cannot replace the nuanced human judgment that defines high-quality journalism.</w:t>
      </w:r>
    </w:p>
    <w:bookmarkEnd w:id="23"/>
    <w:bookmarkStart w:id="24" w:name="X2da57c6e2142c2df3fa0d6c17a0b1829e81e168"/>
    <w:p>
      <w:pPr>
        <w:pStyle w:val="Heading2"/>
      </w:pPr>
      <w:r>
        <w:t xml:space="preserve">4. Ethical Challenges in a Polarized Environment</w:t>
      </w:r>
    </w:p>
    <w:p>
      <w:pPr>
        <w:pStyle w:val="FirstParagraph"/>
      </w:pPr>
      <w:r>
        <w:t xml:space="preserve">The role of the</w:t>
      </w:r>
    </w:p>
    <w:p>
      <w:pPr>
        <w:pStyle w:val="BodyText"/>
      </w:pPr>
      <w:r>
        <w:t xml:space="preserve">JournalistUnited States New York City, where diverse communities interact closely, misinformation and disinformation spread rapidly through social networks. Journalists are often caught in the crossfire, facing hostility from both political extremes when they attempt to report factual accounts.</w:t>
      </w:r>
    </w:p>
    <w:p>
      <w:pPr>
        <w:pStyle w:val="BodyText"/>
      </w:pPr>
      <w:r>
        <w:t xml:space="preserve">This polarization demands a new approach to trust-building. Successful journalists in New York are moving away from the traditional "view from nowhere" objectivity toward a model of transparency and accountability. This involves clearly explaining sources, acknowledging biases, and engaging directly with audiences to address misconceptions. By fostering open dialogue,</w:t>
      </w:r>
      <w:r>
        <w:t xml:space="preserve"> </w:t>
      </w:r>
      <w:r>
        <w:rPr>
          <w:bCs/>
          <w:b/>
        </w:rPr>
        <w:t xml:space="preserve">Journalist</w:t>
      </w:r>
      <w:r>
        <w:t xml:space="preserve">s in</w:t>
      </w:r>
    </w:p>
    <w:p>
      <w:pPr>
        <w:pStyle w:val="BodyText"/>
      </w:pPr>
      <w:r>
        <w:t xml:space="preserve">United States New York City</w:t>
      </w:r>
      <w:r>
        <w:br/>
      </w:r>
      <w:r>
        <w:br/>
      </w:r>
      <w:r>
        <w:t xml:space="preserve">are attempting to rebuild trust in media institutions that have historically been viewed with skepticism by various demographics.</w:t>
      </w:r>
    </w:p>
    <w:bookmarkEnd w:id="24"/>
    <w:bookmarkStart w:id="25" w:name="community-engagement-as-a-core-function"/>
    <w:p>
      <w:pPr>
        <w:pStyle w:val="Heading2"/>
      </w:pPr>
      <w:r>
        <w:t xml:space="preserve">5. Community Engagement as a Core Function</w:t>
      </w:r>
    </w:p>
    <w:p>
      <w:pPr>
        <w:pStyle w:val="FirstParagraph"/>
      </w:pPr>
      <w:r>
        <w:t xml:space="preserve">A significant shift observed in</w:t>
      </w:r>
    </w:p>
    <w:p>
      <w:pPr>
        <w:pStyle w:val="BodyText"/>
      </w:pPr>
      <w:r>
        <w:t xml:space="preserve">United States New York City</w:t>
      </w:r>
      <w:r>
        <w:br/>
      </w:r>
      <w:r>
        <w:br/>
      </w:r>
      <w:r>
        <w:t xml:space="preserve">is the emphasis on community engagement as a core function of journalism. Rather than viewing audiences as passive consumers, modern journalists are actively involving them in the news-gathering process. This includes hosting town halls, creating interactive newsletters, and leveraging social media to gather tips and perspectives from residents.</w:t>
      </w:r>
    </w:p>
    <w:p>
      <w:pPr>
        <w:pStyle w:val="BodyText"/>
      </w:pPr>
      <w:r>
        <w:t xml:space="preserve">This participatory model is particularly important in</w:t>
      </w:r>
    </w:p>
    <w:p>
      <w:pPr>
        <w:pStyle w:val="BodyText"/>
      </w:pPr>
      <w:r>
        <w:t xml:space="preserve">United States New York City, given its vast size and demographic diversity. By prioritizing local voices, journalists can ensure that underrepresented communities are heard. This approach not only enhances the relevance of news coverage but also strengthens the bond between media organizations and their audiences.</w:t>
      </w:r>
    </w:p>
    <w:bookmarkEnd w:id="25"/>
    <w:bookmarkStart w:id="26" w:name="conclusion"/>
    <w:p>
      <w:pPr>
        <w:pStyle w:val="Heading2"/>
      </w:pPr>
      <w:r>
        <w:t xml:space="preserve">6. Conclusion</w:t>
      </w:r>
    </w:p>
    <w:p>
      <w:pPr>
        <w:pStyle w:val="FirstParagraph"/>
      </w:pPr>
      <w:r>
        <w:t xml:space="preserve">The evolution of the</w:t>
      </w:r>
    </w:p>
    <w:p>
      <w:pPr>
        <w:pStyle w:val="BodyText"/>
      </w:pPr>
      <w:r>
        <w:t xml:space="preserve">JournalistUnited States New York City</w:t>
      </w:r>
      <w:r>
        <w:br/>
      </w:r>
      <w:r>
        <w:br/>
      </w:r>
      <w:r>
        <w:t xml:space="preserve">reflects broader global trends in media transformation. While economic pressures and technological disruptions present significant challenges, they also offer opportunities for innovation and deeper community connection. The successful journalist of the future will likely be a hybrid professional who combines traditional reporting skills with digital literacy, ethical rigor, and a commitment to public service.</w:t>
      </w:r>
    </w:p>
    <w:p>
      <w:pPr>
        <w:pStyle w:val="BodyText"/>
      </w:pPr>
      <w:r>
        <w:t xml:space="preserve">As</w:t>
      </w:r>
    </w:p>
    <w:p>
      <w:pPr>
        <w:pStyle w:val="BodyText"/>
      </w:pPr>
      <w:r>
        <w:t xml:space="preserve">United States New York City</w:t>
      </w:r>
      <w:r>
        <w:br/>
      </w:r>
      <w:r>
        <w:br/>
      </w:r>
      <w:r>
        <w:t xml:space="preserve">continues to serve as a leader in media innovation, it provides valuable lessons for journalists worldwide. The key to sustaining impactful journalism lies in adapting to new realities while staying true to the foundational principles of truth and accountability. Future research should focus on developing sustainable business models that support this new era of journalism and ensure that</w:t>
      </w:r>
      <w:r>
        <w:t xml:space="preserve"> </w:t>
      </w:r>
      <w:r>
        <w:rPr>
          <w:bCs/>
          <w:b/>
        </w:rPr>
        <w:t xml:space="preserve">Journalist</w:t>
      </w:r>
      <w:r>
        <w:t xml:space="preserve">s can continue their vital work in informing and empowering citizens.</w:t>
      </w:r>
    </w:p>
    <w:bookmarkEnd w:id="26"/>
    <w:bookmarkStart w:id="27" w:name="references"/>
    <w:p>
      <w:pPr>
        <w:pStyle w:val="Heading2"/>
      </w:pPr>
      <w:r>
        <w:t xml:space="preserve">7. References</w:t>
      </w:r>
    </w:p>
    <w:p>
      <w:pPr>
        <w:numPr>
          <w:ilvl w:val="0"/>
          <w:numId w:val="1001"/>
        </w:numPr>
        <w:pStyle w:val="Compact"/>
      </w:pPr>
      <w:r>
        <w:t xml:space="preserve">Mitchell, S. J. (2023). *Digital Shifts in Urban Journalism*. New York Press.</w:t>
      </w:r>
    </w:p>
    <w:p>
      <w:pPr>
        <w:numPr>
          <w:ilvl w:val="0"/>
          <w:numId w:val="1001"/>
        </w:numPr>
        <w:pStyle w:val="Compact"/>
      </w:pPr>
      <w:r>
        <w:t xml:space="preserve">National Press Club Report on Local News Viability. (2022). Washington D.C.</w:t>
      </w:r>
    </w:p>
    <w:p>
      <w:pPr>
        <w:numPr>
          <w:ilvl w:val="0"/>
          <w:numId w:val="1001"/>
        </w:numPr>
        <w:pStyle w:val="Compact"/>
      </w:pPr>
      <w:r>
        <w:t xml:space="preserve">Schudson, M. (2019). *The Sociology of News*. W.W. Norton &amp; Company.</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Journalist in the Digital Age: A Case Study of United States New York City</dc:title>
  <dc:creator/>
  <dc:language>en</dc:language>
  <cp:keywords/>
  <dcterms:created xsi:type="dcterms:W3CDTF">2026-07-29T19:56:09Z</dcterms:created>
  <dcterms:modified xsi:type="dcterms:W3CDTF">2026-07-29T19:56:09Z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