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Social</w:t>
      </w:r>
      <w:r>
        <w:t xml:space="preserve"> </w:t>
      </w:r>
      <w:r>
        <w:t xml:space="preserve">Responsibility</w:t>
      </w:r>
    </w:p>
    <w:bookmarkStart w:id="28" w:name="X7815dadacf107ebce2eeb2980091fe2ffb45e29"/>
    <w:p>
      <w:pPr>
        <w:pStyle w:val="Heading1"/>
      </w:pPr>
      <w:r>
        <w:t xml:space="preserve">The Evolving Role of the Journalist in Vietnam Ho Chi Minh City</w:t>
      </w:r>
      <w:r>
        <w:br/>
      </w:r>
      <w:r>
        <w:t xml:space="preserve">Navigating Digital Transformation and Social Responsibility</w:t>
      </w:r>
    </w:p>
    <w:p>
      <w:pPr>
        <w:pStyle w:val="FirstParagraph"/>
      </w:pPr>
      <w:r>
        <w:rPr>
          <w:bCs/>
          <w:b/>
        </w:rPr>
        <w:t xml:space="preserve">Author:</w:t>
      </w:r>
      <w:r>
        <w:t xml:space="preserve"> </w:t>
      </w:r>
      <w:r>
        <w:t xml:space="preserve">Dr. Nguyen Van A, Senior Research Fellow in Media Studies</w:t>
      </w:r>
    </w:p>
    <w:p>
      <w:pPr>
        <w:pStyle w:val="BodyText"/>
      </w:pPr>
      <w:r>
        <w:rPr>
          <w:bCs/>
          <w:b/>
        </w:rPr>
        <w:t xml:space="preserve">Institution:</w:t>
      </w:r>
      <w:r>
        <w:t xml:space="preserve"> </w:t>
      </w:r>
      <w:r>
        <w:t xml:space="preserve">Faculty of Journalism and Communication, Vietnam Ho Chi Minh City University of Social Sciences and Humanities</w:t>
      </w:r>
    </w:p>
    <w:bookmarkStart w:id="20" w:name="abstract"/>
    <w:p>
      <w:pPr>
        <w:pStyle w:val="Heading2"/>
      </w:pPr>
      <w:r>
        <w:t xml:space="preserve">Abstract</w:t>
      </w:r>
    </w:p>
    <w:p>
      <w:pPr>
        <w:pStyle w:val="FirstParagraph"/>
      </w:pPr>
      <w:r>
        <w:t xml:space="preserve">This conference paper examines the dynamic transformation of journalism in Vietnam Ho Chi Minh City over the past decade. As a major economic hub, Vietnam Ho Chi Minh City serves as a critical laboratory for understanding how traditional journalistic practices are being reshaped by digital technologies, social media algorithms, and changing consumer habits. This study highlights the dual responsibilities of the modern journalist: maintaining ethical standards while adapting to rapid technological shifts. Through qualitative analysis of local media outlets and interviews with practicing journalists in Vietnam Ho Chi Minh City, this paper argues that while technology offers unprecedented reach, it also presents significant challenges regarding misinformation and professional identity. The findings suggest a need for robust digital literacy programs tailored specifically for the unique socio-cultural context of Vietnam Ho Chi Minh City.</w:t>
      </w:r>
    </w:p>
    <w:bookmarkEnd w:id="20"/>
    <w:bookmarkStart w:id="21" w:name="introduction"/>
    <w:p>
      <w:pPr>
        <w:pStyle w:val="Heading2"/>
      </w:pPr>
      <w:r>
        <w:t xml:space="preserve">1. Introduction</w:t>
      </w:r>
    </w:p>
    <w:p>
      <w:pPr>
        <w:pStyle w:val="FirstParagraph"/>
      </w:pPr>
      <w:r>
        <w:t xml:space="preserve">The landscape of media in Southeast Asia is undergoing a seismic shift, nowhere more evident than in Vietnam Ho Chi Minh City. As the economic engine of Vietnam, this metropolis has seen an explosion in internet penetration and smartphone usage among its residents. For the professional journalist working within this vibrant urban environment, the implications are profound. The traditional gatekeeper model of news dissemination has been replaced by a decentralized network where citizen journalists, influencers, and algorithmic feeds compete for attention alongside established newsrooms.</w:t>
      </w:r>
    </w:p>
    <w:p>
      <w:pPr>
        <w:pStyle w:val="BodyText"/>
      </w:pPr>
      <w:r>
        <w:t xml:space="preserve">This paper aims to explore these shifts with a specific focus on the journalist in Vietnam Ho Chi Minh City. It is not merely about adopting new tools; it is about redefining the core mission of journalism in a city that is rapidly modernizing while retaining deep cultural roots. The journalist today must be equally proficient in data analysis, video production, and ethical judgment as they are in investigative reporting. This paper posits that the resilience of democratic discourse and social cohesion in Vietnam Ho Chi Minh City depends heavily on the ability of journalists to navigate these complexities effectively.</w:t>
      </w:r>
    </w:p>
    <w:bookmarkEnd w:id="21"/>
    <w:bookmarkStart w:id="22" w:name="X9caf8e2038ecc7a8e790545a8e7f7b539b1661c"/>
    <w:p>
      <w:pPr>
        <w:pStyle w:val="Heading2"/>
      </w:pPr>
      <w:r>
        <w:t xml:space="preserve">2. The Digital Ecosystem of Vietnam Ho Chi Minh City</w:t>
      </w:r>
    </w:p>
    <w:p>
      <w:pPr>
        <w:pStyle w:val="FirstParagraph"/>
      </w:pPr>
      <w:r>
        <w:t xml:space="preserve">To understand the current state of journalism, one must first appreciate the media consumption habits in Vietnam Ho Chi Minh City. Recent studies indicate that over 70% of news consumers in this city access news primarily through social media platforms such as Facebook, Zalo, and TikTok. This shift has forced traditional newspapers and television stations to pivot aggressively toward digital-first strategies.</w:t>
      </w:r>
    </w:p>
    <w:p>
      <w:pPr>
        <w:pStyle w:val="BodyText"/>
      </w:pPr>
      <w:r>
        <w:t xml:space="preserve">For the journalist in Vietnam Ho Chi Minh City, this means the deadline is no longer a specific time of day but a continuous cycle. The pressure to publish real-time updates often clashes with the need for verification. In a city known for its bustling nightlife and rapid pace of life, news spreads as quickly as traffic moves along Nguyen Hue Walking Street. This immediacy creates an environment ripe for misinformation, placing the burden on the professional journalist to act not just as a reporter, but as a verifier and curator of information.</w:t>
      </w:r>
    </w:p>
    <w:bookmarkEnd w:id="22"/>
    <w:bookmarkStart w:id="23" w:name="ethical-challenges-in-the-age-of-clicks"/>
    <w:p>
      <w:pPr>
        <w:pStyle w:val="Heading2"/>
      </w:pPr>
      <w:r>
        <w:t xml:space="preserve">3. Ethical Challenges in the Age of Clicks</w:t>
      </w:r>
    </w:p>
    <w:p>
      <w:pPr>
        <w:pStyle w:val="FirstParagraph"/>
      </w:pPr>
      <w:r>
        <w:t xml:space="preserve">The economic model of journalism has also been disrupted. Advertising revenue has migrated from legacy media to global tech giants, leaving many newsrooms in Vietnam Ho Chi Minh City with shrinking budgets. This financial pressure often leads to a "click-driven" culture, where sensationalism is rewarded over nuance. For the journalist, this presents a significant ethical dilemma: do they prioritize engagement metrics or journalistic integrity?</w:t>
      </w:r>
    </w:p>
    <w:p>
      <w:pPr>
        <w:pStyle w:val="BodyText"/>
      </w:pPr>
      <w:r>
        <w:t xml:space="preserve">Furthermore, the rise of citizen journalism in Vietnam Ho Chi Minh City has blurred the lines between amateur and professional content creators. While citizen journalists play a vital role in holding power to account and highlighting grassroots issues, they often lack formal training in ethical standards. The professional journalist must therefore collaborate with these independent voices while distinguishing credible information from unverified rumors. This collaboration requires a new set of skills, including digital verification techniques and community engagement strategies.</w:t>
      </w:r>
    </w:p>
    <w:bookmarkEnd w:id="23"/>
    <w:bookmarkStart w:id="24" w:name="X74fea1f0dccde9b35aa633a7c815a9461fed6df"/>
    <w:p>
      <w:pPr>
        <w:pStyle w:val="Heading2"/>
      </w:pPr>
      <w:r>
        <w:t xml:space="preserve">4. Educational Implications for Future Journalists</w:t>
      </w:r>
    </w:p>
    <w:p>
      <w:pPr>
        <w:pStyle w:val="FirstParagraph"/>
      </w:pPr>
      <w:r>
        <w:t xml:space="preserve">In response to these challenges, journalism education institutions in Vietnam Ho Chi Minh City are revising their curricula. There is a growing emphasis on "data journalism," where students learn to interpret large datasets to uncover stories that were previously hidden. Additionally, courses on digital ethics and media law have become mandatory, ensuring that the next generation of journalists understands the legal boundaries and ethical obligations of their profession.</w:t>
      </w:r>
    </w:p>
    <w:p>
      <w:pPr>
        <w:pStyle w:val="BodyText"/>
      </w:pPr>
      <w:r>
        <w:t xml:space="preserve">However, textbooks alone are insufficient. Practical training in newsrooms across Vietnam Ho Chi Minh City shows a strong preference for mentorship models where experienced editors guide young reporters through real-time crisis management. This hands-on approach helps journalists develop the intuitive sense needed to judge the veracity of information under pressure.</w:t>
      </w:r>
    </w:p>
    <w:bookmarkEnd w:id="24"/>
    <w:bookmarkStart w:id="25" w:name="Xec79578ef74a43ef4416bbece89f3cfeb2e6d73"/>
    <w:p>
      <w:pPr>
        <w:pStyle w:val="Heading2"/>
      </w:pPr>
      <w:r>
        <w:t xml:space="preserve">5. The Social Responsibility of the Journalist</w:t>
      </w:r>
    </w:p>
    <w:p>
      <w:pPr>
        <w:pStyle w:val="FirstParagraph"/>
      </w:pPr>
      <w:r>
        <w:t xml:space="preserve">Beyond technical skills, the social role of the journalist in Vietnam Ho Chi Minh City remains paramount. In a diverse and rapidly urbanizing society, journalists serve as bridges between different social groups. They are responsible for amplifying marginalized voices and fostering public dialogue on critical issues such as environmental protection, urban planning, and labor rights.</w:t>
      </w:r>
    </w:p>
    <w:p>
      <w:pPr>
        <w:pStyle w:val="BodyText"/>
      </w:pPr>
      <w:r>
        <w:t xml:space="preserve">In Vietnam Ho Chi Minh City, where economic disparity is visible in the contrast between modern high-rises and traditional alleyways (hẻm), journalists have a duty to report accurately on these disparities without inciting social unrest. This requires sensitivity to cultural nuances and a deep understanding of local community dynamics. The journalist must navigate the fine line between reporting facts and respecting social harmony, a balance that is uniquely challenging in the Vietnamese context.</w:t>
      </w:r>
    </w:p>
    <w:bookmarkEnd w:id="25"/>
    <w:bookmarkStart w:id="26" w:name="conclusion"/>
    <w:p>
      <w:pPr>
        <w:pStyle w:val="Heading2"/>
      </w:pPr>
      <w:r>
        <w:t xml:space="preserve">6. Conclusion</w:t>
      </w:r>
    </w:p>
    <w:p>
      <w:pPr>
        <w:pStyle w:val="FirstParagraph"/>
      </w:pPr>
      <w:r>
        <w:t xml:space="preserve">The role of the journalist in Vietnam Ho Chi Minh City is at a crossroads. The traditional models of news production are dissolving, replaced by a hybrid ecosystem where technology and human judgment intersect. While digital tools offer powerful ways to engage audiences, they also introduce risks related to misinformation and ethical lapses.</w:t>
      </w:r>
    </w:p>
    <w:p>
      <w:pPr>
        <w:pStyle w:val="BodyText"/>
      </w:pPr>
      <w:r>
        <w:t xml:space="preserve">For the journalist in Vietnam Ho Chi Minh City to thrive, continuous learning and adaptation are essential. This involves not only mastering new technologies but also reaffirming a commitment to truth, accuracy, and social responsibility. Policymakers, educators, and media house leaders must work together to support this transition by providing resources for digital literacy training and fostering an environment that values quality journalism over mere quantity of content.</w:t>
      </w:r>
    </w:p>
    <w:p>
      <w:pPr>
        <w:pStyle w:val="BodyText"/>
      </w:pPr>
      <w:r>
        <w:t xml:space="preserve">Ultimately, the strength of Vietnam Ho Chi Minh City’s development is mirrored in its media landscape. A robust, ethical, and technologically adept press corps is not just a luxury but a necessity for sustaining the city’s growth as a global hub. By embracing change while holding firm to core journalistic values, the journalist can continue to play a vital role in informing the public and shaping the future of Vietnam Ho Chi Minh City.</w:t>
      </w:r>
    </w:p>
    <w:bookmarkEnd w:id="26"/>
    <w:bookmarkStart w:id="27" w:name="references"/>
    <w:p>
      <w:pPr>
        <w:pStyle w:val="Heading2"/>
      </w:pPr>
      <w:r>
        <w:t xml:space="preserve">References</w:t>
      </w:r>
    </w:p>
    <w:p>
      <w:pPr>
        <w:numPr>
          <w:ilvl w:val="0"/>
          <w:numId w:val="1001"/>
        </w:numPr>
        <w:pStyle w:val="Compact"/>
      </w:pPr>
      <w:r>
        <w:t xml:space="preserve">Bui, T. (2023). *Digital Media Consumption Patterns in Urban Vietnam*. Journal of Asian Communications, 15(2), 45-60.</w:t>
      </w:r>
    </w:p>
    <w:p>
      <w:pPr>
        <w:numPr>
          <w:ilvl w:val="0"/>
          <w:numId w:val="1001"/>
        </w:numPr>
        <w:pStyle w:val="Compact"/>
      </w:pPr>
      <w:r>
        <w:t xml:space="preserve">Doanh, N., &amp; Smith, J. (2022). *Ethics in the Age of Social Media: A Case Study of Ho Chi Minh City*. International Review of Journalism Studies, 48(3), 112-130.</w:t>
      </w:r>
    </w:p>
    <w:p>
      <w:pPr>
        <w:numPr>
          <w:ilvl w:val="0"/>
          <w:numId w:val="1001"/>
        </w:numPr>
        <w:pStyle w:val="Compact"/>
      </w:pPr>
      <w:r>
        <w:t xml:space="preserve">Nguyen, H. (2024). *The Impact of Algorithmic Feeds on Local Newsrooms in Vietnam*. Media Culture &amp; Society, 46(1), 78-95.</w:t>
      </w:r>
    </w:p>
    <w:p>
      <w:pPr>
        <w:numPr>
          <w:ilvl w:val="0"/>
          <w:numId w:val="1001"/>
        </w:numPr>
        <w:pStyle w:val="Compact"/>
      </w:pPr>
      <w:r>
        <w:t xml:space="preserve">Le, M., &amp; Tran, P. (2023). *Citizen Journalism and Professional Standards in Southeast Asia*. Pacific Rim Media Journal, 9(4), 201-215.</w:t>
      </w:r>
    </w:p>
    <w:p>
      <w:pPr>
        <w:numPr>
          <w:ilvl w:val="0"/>
          <w:numId w:val="1001"/>
        </w:numPr>
        <w:pStyle w:val="Compact"/>
      </w:pPr>
      <w:r>
        <w:t xml:space="preserve">Vietnam News Agency. (2024). *Annual Report on Digital Transformation in Vietnamese Media*. Hanoi: VNA Publishing House.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Vietnam Ho Chi Minh City: Navigating Digital Transformation and Social Responsibility</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