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Watchdog:</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Zimbabwe</w:t>
      </w:r>
      <w:r>
        <w:t xml:space="preserve"> </w:t>
      </w:r>
      <w:r>
        <w:t xml:space="preserve">Harare</w:t>
      </w:r>
    </w:p>
    <w:bookmarkStart w:id="32" w:name="X5a971a4470b308c73d289ced212e22f4f34595b"/>
    <w:p>
      <w:pPr>
        <w:pStyle w:val="Heading1"/>
      </w:pPr>
      <w:r>
        <w:t xml:space="preserve">The Resilient Watchdog: The Evolving Role of the Journalist in Zimbabwe Harare</w:t>
      </w:r>
    </w:p>
    <w:p>
      <w:pPr>
        <w:pStyle w:val="FirstParagraph"/>
      </w:pPr>
      <w:r>
        <w:rPr>
          <w:bCs/>
          <w:b/>
        </w:rPr>
        <w:t xml:space="preserve">Paper Submitted to the International Symposium on Media and Democracy in Southern Africa</w:t>
      </w:r>
    </w:p>
    <w:p>
      <w:pPr>
        <w:pStyle w:val="BodyText"/>
      </w:pPr>
      <w:r>
        <w:rPr>
          <w:iCs/>
          <w:i/>
        </w:rPr>
        <w:t xml:space="preserve">Prepared for presentation at the conference venue, Harare, Zimbabwe.</w:t>
      </w:r>
    </w:p>
    <w:bookmarkStart w:id="20" w:name="abstract"/>
    <w:p>
      <w:pPr>
        <w:pStyle w:val="Heading2"/>
      </w:pPr>
      <w:r>
        <w:t xml:space="preserve">Abstract</w:t>
      </w:r>
    </w:p>
    <w:p>
      <w:pPr>
        <w:pStyle w:val="FirstParagraph"/>
      </w:pPr>
      <w:r>
        <w:t xml:space="preserve">This paper examines the critical and multifaceted role of the journalist within the specific socio-political context of Zimbabwe Harare. As a rapidly urbanizing capital, Harare presents unique challenges and opportunities for media practitioners. This study analyzes how journalists in this region navigate political polarization, economic instability, and digital transformation. It argues that despite significant pressures, journalists in Zimbabwe Harare remain indispensable pillars of democratic accountability and social cohesion.</w:t>
      </w:r>
    </w:p>
    <w:bookmarkEnd w:id="20"/>
    <w:bookmarkStart w:id="21" w:name="introduction"/>
    <w:p>
      <w:pPr>
        <w:pStyle w:val="Heading2"/>
      </w:pPr>
      <w:r>
        <w:t xml:space="preserve">1. Introduction</w:t>
      </w:r>
    </w:p>
    <w:p>
      <w:pPr>
        <w:pStyle w:val="FirstParagraph"/>
      </w:pPr>
      <w:r>
        <w:t xml:space="preserve">In the heart of Southern Africa, the capital city of Zimbabwe Harare stands as a microcosm of the nation’s broader struggles and triumphs. For decades, the city has been a focal point for political discourse, economic policy debates, and social movement organization. Central to this urban narrative is the figure of the journalist. In Zimbabwe Harare, media practitioners do not merely report news; they actively shape public perception and serve as a vital check on power.</w:t>
      </w:r>
    </w:p>
    <w:p>
      <w:pPr>
        <w:pStyle w:val="BodyText"/>
      </w:pPr>
      <w:r>
        <w:t xml:space="preserve">The purpose of this conference paper is to explore the operational environment of journalists working specifically in Zimbabwe Harare. By focusing on this geographic and cultural hub, we can better understand the nuances of press freedom, ethical journalism, and the impact of digital media in a developing economy. The intersection of traditional print heritage with modern digital agility defines the current landscape for every journalist in Zimbabwe Harare today.</w:t>
      </w:r>
    </w:p>
    <w:bookmarkEnd w:id="21"/>
    <w:bookmarkStart w:id="22" w:name="X93ba08473360f8ed449603f62ed8363d9b6bb4a"/>
    <w:p>
      <w:pPr>
        <w:pStyle w:val="Heading2"/>
      </w:pPr>
      <w:r>
        <w:t xml:space="preserve">2. The Historical Context: Journalism as Resistance</w:t>
      </w:r>
    </w:p>
    <w:p>
      <w:pPr>
        <w:pStyle w:val="FirstParagraph"/>
      </w:pPr>
      <w:r>
        <w:t xml:space="preserve">To understand the present state of journalism, one must acknowledge its historical weight. For much of Zimbabwe’s post-independence history, particularly during periods of intense political tension, journalists operated under restrictive legislation and often hostile regulatory environments. In Zimbabwe Harare, newsrooms became battlegrounds for ideological control.</w:t>
      </w:r>
    </w:p>
    <w:p>
      <w:pPr>
        <w:pStyle w:val="BodyText"/>
      </w:pPr>
      <w:r>
        <w:t xml:space="preserve">However, it was precisely in this challenging atmosphere that the identity of the dedicated journalist was forged. The ability to report truthfully amidst censorship established a legacy of resilience. Today, journalists in Zimbabwe Harare inherit this legacy. They are not only reporters but also custodians of historical memory and democratic ideals. The transition from state-controlled narratives to a more pluralistic, albeit still contested, media environment has empowered journalists in the capital to pursue investigative stories that were previously unimaginable.</w:t>
      </w:r>
    </w:p>
    <w:bookmarkEnd w:id="22"/>
    <w:bookmarkStart w:id="26" w:name="Xe455d57532431cb19a2fd24f65247018f7f19c5"/>
    <w:p>
      <w:pPr>
        <w:pStyle w:val="Heading2"/>
      </w:pPr>
      <w:r>
        <w:t xml:space="preserve">3. Challenges Faced by Journalists in Zimbabwe Harare</w:t>
      </w:r>
    </w:p>
    <w:p>
      <w:pPr>
        <w:pStyle w:val="FirstParagraph"/>
      </w:pPr>
      <w:r>
        <w:t xml:space="preserve">Despite progress, the daily reality for a journalist in Zimbabwe Harare remains fraught with difficulties. These challenges can be categorized into three primary areas: economic pressure, legal ambiguity, and digital safety.</w:t>
      </w:r>
    </w:p>
    <w:bookmarkStart w:id="23" w:name="economic-instability"/>
    <w:p>
      <w:pPr>
        <w:pStyle w:val="Heading3"/>
      </w:pPr>
      <w:r>
        <w:t xml:space="preserve">3.1 Economic Instability</w:t>
      </w:r>
    </w:p>
    <w:p>
      <w:pPr>
        <w:pStyle w:val="FirstParagraph"/>
      </w:pPr>
      <w:r>
        <w:t xml:space="preserve">The volatile economic conditions affecting Zimbabwe Harare directly impact the media sector. Newsrooms frequently struggle with resource constraints, affecting investigative capacity. Journalists often face delayed salaries or lack basic tools such as reliable internet connectivity and transport to cover breaking news events across the sprawling metropolitan area.</w:t>
      </w:r>
    </w:p>
    <w:bookmarkEnd w:id="23"/>
    <w:bookmarkStart w:id="24" w:name="legal-and-political-pressures"/>
    <w:p>
      <w:pPr>
        <w:pStyle w:val="Heading3"/>
      </w:pPr>
      <w:r>
        <w:t xml:space="preserve">3.2 Legal and Political Pressures</w:t>
      </w:r>
    </w:p>
    <w:p>
      <w:pPr>
        <w:pStyle w:val="FirstParagraph"/>
      </w:pPr>
      <w:r>
        <w:t xml:space="preserve">Laws regarding public order and cyber security present ongoing risks for journalists in Zimbabwe Harare. The threat of litigation or arrest can have a chilling effect on reporting, particularly when covering sensitive topics such as government expenditure, human rights abuses, or corruption allegations. Consequently, self-censorship remains a pervasive issue.</w:t>
      </w:r>
    </w:p>
    <w:bookmarkEnd w:id="24"/>
    <w:bookmarkStart w:id="25" w:name="digital-disinformation"/>
    <w:p>
      <w:pPr>
        <w:pStyle w:val="Heading3"/>
      </w:pPr>
      <w:r>
        <w:t xml:space="preserve">3.3 Digital Disinformation</w:t>
      </w:r>
    </w:p>
    <w:p>
      <w:pPr>
        <w:pStyle w:val="FirstParagraph"/>
      </w:pPr>
      <w:r>
        <w:t xml:space="preserve">The rise of social media has democratized information but also amplified disinformation. Journalists in Zimbabwe Harare now face the dual burden of verifying facts rapidly while combating malicious narratives designed to incite ethnic or political tension. The speed at which false news spreads often outpaces the ability of traditional journalism to correct it.</w:t>
      </w:r>
    </w:p>
    <w:bookmarkEnd w:id="25"/>
    <w:bookmarkEnd w:id="26"/>
    <w:bookmarkStart w:id="27" w:name="X76e3a3b47f49b3ef6196d3181ae1967b4af6b37"/>
    <w:p>
      <w:pPr>
        <w:pStyle w:val="Heading2"/>
      </w:pPr>
      <w:r>
        <w:t xml:space="preserve">4. The Digital Transformation and Opportunity</w:t>
      </w:r>
    </w:p>
    <w:p>
      <w:pPr>
        <w:pStyle w:val="FirstParagraph"/>
      </w:pPr>
      <w:r>
        <w:t xml:space="preserve">Amidst these challenges, there is a burgeoning opportunity for innovation. Journalists in Zimbabwe Harare are increasingly leveraging digital platforms to bypass traditional gatekeepers. Mobile journalism (MoJo) has become standard practice, allowing reporters on the ground in Harare’s suburbs to broadcast live updates instantly.</w:t>
      </w:r>
    </w:p>
    <w:p>
      <w:pPr>
        <w:pStyle w:val="BodyText"/>
      </w:pPr>
      <w:r>
        <w:t xml:space="preserve">Furthermore, independent digital media houses have emerged as powerful voices. These outlets often focus on niche topics such as environmental issues in the Zambezi Valley affecting urban dwellers or detailed analyses of fiscal policies impacting small businesses. This diversification enriches the public discourse and allows journalists to engage directly with their audiences through comment sections and social media interactions.</w:t>
      </w:r>
    </w:p>
    <w:bookmarkEnd w:id="27"/>
    <w:bookmarkStart w:id="28" w:name="the-ethical-imperative-building-trust"/>
    <w:p>
      <w:pPr>
        <w:pStyle w:val="Heading2"/>
      </w:pPr>
      <w:r>
        <w:t xml:space="preserve">5. The Ethical Imperative: Building Trust</w:t>
      </w:r>
    </w:p>
    <w:p>
      <w:pPr>
        <w:pStyle w:val="FirstParagraph"/>
      </w:pPr>
      <w:r>
        <w:t xml:space="preserve">In an era of misinformation, the ethical stance of a journalist is more important than ever. For journalists in Zimbabwe Harare, maintaining objectivity and fairness is crucial for building public trust. This involves rigorous fact-checking protocols and transparent correction policies.</w:t>
      </w:r>
    </w:p>
    <w:p>
      <w:pPr>
        <w:pStyle w:val="BodyText"/>
      </w:pPr>
      <w:r>
        <w:t xml:space="preserve">Ethical journalism also requires sensitivity to the diverse cultural fabrics of Zimbabwe Harare. The city is home to various ethnic groups with distinct historical narratives. Responsible reporting must avoid language that could exacerbate social divisions, instead promoting dialogue and understanding. Professional bodies within Zimbabwe Harare continue to advocate for codes of conduct that protect both the public interest and the integrity of the profession.</w:t>
      </w:r>
    </w:p>
    <w:bookmarkEnd w:id="28"/>
    <w:bookmarkStart w:id="29" w:name="X09288d29d1bc3c3bd2a482c975dc9508db867e1"/>
    <w:p>
      <w:pPr>
        <w:pStyle w:val="Heading2"/>
      </w:pPr>
      <w:r>
        <w:t xml:space="preserve">6. Recommendations for Strengthening the Profession</w:t>
      </w:r>
    </w:p>
    <w:p>
      <w:pPr>
        <w:pStyle w:val="FirstParagraph"/>
      </w:pPr>
      <w:r>
        <w:t xml:space="preserve">To support journalists in Zimbabwe Harare, several strategic actions are recommended:</w:t>
      </w:r>
    </w:p>
    <w:p>
      <w:pPr>
        <w:numPr>
          <w:ilvl w:val="0"/>
          <w:numId w:val="1001"/>
        </w:numPr>
        <w:pStyle w:val="Compact"/>
      </w:pPr>
      <w:r>
        <w:rPr>
          <w:bCs/>
          <w:b/>
        </w:rPr>
        <w:t xml:space="preserve">Digital Literacy Training:</w:t>
      </w:r>
      <w:r>
        <w:t xml:space="preserve"> </w:t>
      </w:r>
      <w:r>
        <w:t xml:space="preserve">Continuous professional development programs focused on data journalism, cybersecurity, and verifying online sources.</w:t>
      </w:r>
    </w:p>
    <w:p>
      <w:pPr>
        <w:numPr>
          <w:ilvl w:val="0"/>
          <w:numId w:val="1001"/>
        </w:numPr>
        <w:pStyle w:val="Compact"/>
      </w:pPr>
      <w:r>
        <w:rPr>
          <w:bCs/>
          <w:b/>
        </w:rPr>
        <w:t xml:space="preserve">Mentorship Networks:</w:t>
      </w:r>
      <w:r>
        <w:t xml:space="preserve"> </w:t>
      </w:r>
      <w:r>
        <w:t xml:space="preserve">Establishing peer-support groups where experienced journalists can guide younger practitioners in navigating legal and ethical complexities.</w:t>
      </w:r>
    </w:p>
    <w:p>
      <w:pPr>
        <w:numPr>
          <w:ilvl w:val="0"/>
          <w:numId w:val="1001"/>
        </w:numPr>
        <w:pStyle w:val="Compact"/>
      </w:pPr>
      <w:r>
        <w:rPr>
          <w:bCs/>
          <w:b/>
        </w:rPr>
        <w:t xml:space="preserve">Institutional Support:</w:t>
      </w:r>
      <w:r>
        <w:t xml:space="preserve"> </w:t>
      </w:r>
      <w:r>
        <w:t xml:space="preserve">Media organizations must invest in safer working conditions, including legal defense funds for journalists facing frivolous lawsuits.</w:t>
      </w:r>
    </w:p>
    <w:p>
      <w:pPr>
        <w:numPr>
          <w:ilvl w:val="0"/>
          <w:numId w:val="1001"/>
        </w:numPr>
        <w:pStyle w:val="Compact"/>
      </w:pPr>
      <w:r>
        <w:rPr>
          <w:bCs/>
          <w:b/>
        </w:rPr>
        <w:t xml:space="preserve">Civic Engagement:</w:t>
      </w:r>
      <w:r>
        <w:t xml:space="preserve"> </w:t>
      </w:r>
      <w:r>
        <w:t xml:space="preserve">Journalists should actively engage with communities to understand local concerns, ensuring that reporting is relevant and impactful.</w:t>
      </w:r>
    </w:p>
    <w:bookmarkEnd w:id="29"/>
    <w:bookmarkStart w:id="30" w:name="conclusion"/>
    <w:p>
      <w:pPr>
        <w:pStyle w:val="Heading2"/>
      </w:pPr>
      <w:r>
        <w:t xml:space="preserve">7. Conclusion</w:t>
      </w:r>
    </w:p>
    <w:p>
      <w:pPr>
        <w:pStyle w:val="FirstParagraph"/>
      </w:pPr>
      <w:r>
        <w:t xml:space="preserve">The role of the journalist in Zimbabwe Harare is dynamic and indispensable. While the challenges of economic instability, legal constraints, and digital disruption are significant, they have not extinguished the flame of journalistic integrity. On the contrary, these obstacles have galvanized a new generation of media professionals who are more innovative, resilient, and connected than their predecessors.</w:t>
      </w:r>
    </w:p>
    <w:p>
      <w:pPr>
        <w:pStyle w:val="BodyText"/>
      </w:pPr>
      <w:r>
        <w:t xml:space="preserve">As Zimbabwe Harare continues to evolve as an economic and cultural hub in Southern Africa, its journalists will remain at the forefront of change. They serve not only as observers but as active participants in the nation’s journey toward transparency and democratic maturity. Supporting these professionals is not merely a sectoral issue; it is a fundamental requirement for a healthy civil society.</w:t>
      </w:r>
    </w:p>
    <w:p>
      <w:pPr>
        <w:pStyle w:val="BodyText"/>
      </w:pPr>
      <w:r>
        <w:t xml:space="preserve">In conclusion, the story of journalism in Zimbabwe Harare is one of enduring perseverance. It is a narrative that highlights the universal truth that free press, even under pressure, remains the bedrock of accountable governance and social progress. Future research should continue to monitor these trends and explore how international cooperation can further bolster the capabilities of journalists in this vital region.</w:t>
      </w:r>
    </w:p>
    <w:bookmarkEnd w:id="30"/>
    <w:bookmarkStart w:id="31"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Zimbabwe Media Commission. (2023). *Annual Report on Press Freedom in Zimbabwe.* Harare.</w:t>
      </w:r>
    </w:p>
    <w:p>
      <w:pPr>
        <w:numPr>
          <w:ilvl w:val="0"/>
          <w:numId w:val="1002"/>
        </w:numPr>
        <w:pStyle w:val="Compact"/>
      </w:pPr>
      <w:r>
        <w:t xml:space="preserve">Moyo, J. &amp; Chikwanha, T. (2021). "Digital Disinformation and Civic Trust in Urban Zimbabwe." *Journal of African Media Studies*, 13(2), 45-60.</w:t>
      </w:r>
    </w:p>
    <w:p>
      <w:pPr>
        <w:numPr>
          <w:ilvl w:val="0"/>
          <w:numId w:val="1002"/>
        </w:numPr>
        <w:pStyle w:val="Compact"/>
      </w:pPr>
      <w:r>
        <w:t xml:space="preserve">Reporters Without Borders. (2024). *World Press Freedom Index.* Paris: RSF Publications.</w:t>
      </w:r>
    </w:p>
    <w:p>
      <w:pPr>
        <w:numPr>
          <w:ilvl w:val="0"/>
          <w:numId w:val="1002"/>
        </w:numPr>
        <w:pStyle w:val="Compact"/>
      </w:pPr>
      <w:r>
        <w:t xml:space="preserve">Kapfunde, S. (2019). "The Evolution of Newsrooms in Harare: From Print to Digital." *Southern African Journalism Research*, 8(1),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Watchdog: The Evolving Role of the Journalist in Zimbabwe Harare</dc:title>
  <dc:creator/>
  <dc:language>en</dc:language>
  <cp:keywords/>
  <dcterms:created xsi:type="dcterms:W3CDTF">2026-07-29T09:56:10Z</dcterms:created>
  <dcterms:modified xsi:type="dcterms:W3CDTF">2026-07-29T09:56:10Z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