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Algeria:</w:t>
      </w:r>
      <w:r>
        <w:t xml:space="preserve"> </w:t>
      </w:r>
      <w:r>
        <w:t xml:space="preserve">Challenges</w:t>
      </w:r>
      <w:r>
        <w:t xml:space="preserve"> </w:t>
      </w:r>
      <w:r>
        <w:t xml:space="preserve">and</w:t>
      </w:r>
      <w:r>
        <w:t xml:space="preserve"> </w:t>
      </w:r>
      <w:r>
        <w:t xml:space="preserve">Prospects</w:t>
      </w:r>
      <w:r>
        <w:t xml:space="preserve"> </w:t>
      </w:r>
      <w:r>
        <w:t xml:space="preserve">in</w:t>
      </w:r>
      <w:r>
        <w:t xml:space="preserve"> </w:t>
      </w:r>
      <w:r>
        <w:t xml:space="preserve">Algiers</w:t>
      </w:r>
    </w:p>
    <w:p>
      <w:pPr>
        <w:pStyle w:val="FirstParagraph"/>
      </w:pPr>
      <w:r>
        <w:t xml:space="preserve">```html</w:t>
      </w:r>
    </w:p>
    <w:bookmarkStart w:id="32" w:name="X299c938e00b4b8ca52af82aab515d12392e78a2"/>
    <w:p>
      <w:pPr>
        <w:pStyle w:val="Heading1"/>
      </w:pPr>
      <w:r>
        <w:t xml:space="preserve">The Evolving Role of the Judge in Algeria:</w:t>
      </w:r>
      <w:r>
        <w:br/>
      </w:r>
      <w:r>
        <w:t xml:space="preserve">An Analysis of Judicial Reform and Practice in Algiers</w:t>
      </w:r>
    </w:p>
    <w:p>
      <w:pPr>
        <w:pStyle w:val="FirstParagraph"/>
      </w:pPr>
      <w:r>
        <w:rPr>
          <w:bCs/>
          <w:b/>
        </w:rPr>
        <w:t xml:space="preserve">[Author Name Placeholder]</w:t>
      </w:r>
      <w:r>
        <w:br/>
      </w:r>
      <w:r>
        <w:t xml:space="preserve">Department of Legal Studies, [University Name Placeholder]</w:t>
      </w:r>
      <w:r>
        <w:br/>
      </w:r>
      <w:r>
        <w:t xml:space="preserve">Algiers, Algeria</w:t>
      </w:r>
    </w:p>
    <w:bookmarkStart w:id="20" w:name="abstract"/>
    <w:p>
      <w:pPr>
        <w:pStyle w:val="Heading3"/>
      </w:pPr>
      <w:r>
        <w:t xml:space="preserve">Abstract</w:t>
      </w:r>
    </w:p>
    <w:p>
      <w:pPr>
        <w:pStyle w:val="FirstParagraph"/>
      </w:pPr>
      <w:r>
        <w:t xml:space="preserve">This paper examines the critical role of the Judge within the Algerian judicial system, with a specific focus on the urban dynamics of Algiers. As the capital city serves as the administrative and legal heart of Algeria, Algiers hosts some of the most significant courts in North Africa. This study analyzes how Judges operate amidst ongoing structural reforms aimed at modernizing justice administration. By exploring historical contexts, current legislative changes, and socio-economic pressures unique to Algiers, this paper highlights the challenges faced by Judges in balancing tradition with modernity. The findings suggest that while digital transformation and procedural efficiency have improved under recent reforms, significant hurdles remain regarding case backlog reduction and judicial independence. This research contributes to the broader discourse on legal pluralism and judicial integrity in post-colonial North African states.</w:t>
      </w:r>
    </w:p>
    <w:bookmarkEnd w:id="20"/>
    <w:p>
      <w:pPr>
        <w:pStyle w:val="BodyText"/>
      </w:pPr>
      <w:r>
        <w:rPr>
          <w:bCs/>
          <w:b/>
        </w:rPr>
        <w:t xml:space="preserve">Keywords:</w:t>
      </w:r>
      <w:r>
        <w:t xml:space="preserve"> </w:t>
      </w:r>
      <w:r>
        <w:t xml:space="preserve">Judge, Algeria, Algiers, Judicial Reform, Legal System, North Africa.</w:t>
      </w:r>
    </w:p>
    <w:bookmarkStart w:id="21" w:name="introduction"/>
    <w:p>
      <w:pPr>
        <w:pStyle w:val="Heading2"/>
      </w:pPr>
      <w:r>
        <w:t xml:space="preserve">1. Introduction</w:t>
      </w:r>
    </w:p>
    <w:p>
      <w:pPr>
        <w:pStyle w:val="FirstParagraph"/>
      </w:pPr>
      <w:r>
        <w:t xml:space="preserve">The concept of justice is foundational to any stable society. In the context of modern nation-states, the efficacy of this system rests heavily upon the individual who interprets and applies the law: the Judge. Nowhere is this role more pivotal than in Algeria, a country with a complex legal heritage blending Islamic jurisprudence, civil law traditions inherited from France, and customary practices. Specifically, in</w:t>
      </w:r>
      <w:r>
        <w:t xml:space="preserve"> </w:t>
      </w:r>
      <w:r>
        <w:rPr>
          <w:bCs/>
          <w:b/>
        </w:rPr>
        <w:t xml:space="preserve">Algeria Algiers</w:t>
      </w:r>
      <w:r>
        <w:t xml:space="preserve">, as the capital and largest city, the concentration of judicial institutions creates a unique microcosm for observing judicial trends.</w:t>
      </w:r>
    </w:p>
    <w:p>
      <w:pPr>
        <w:pStyle w:val="BodyText"/>
      </w:pPr>
      <w:r>
        <w:rPr>
          <w:bCs/>
          <w:b/>
        </w:rPr>
        <w:t xml:space="preserve">Algiers</w:t>
      </w:r>
      <w:r>
        <w:t xml:space="preserve"> </w:t>
      </w:r>
      <w:r>
        <w:t xml:space="preserve">is not merely a geographic location; it is the epicenter of political power, economic activity, and legal adjudication in Algeria. Consequently, the Judges working within this city face disproportionate pressures compared to their counterparts in rural regions. This paper argues that the contemporary Algerian Judge operates at a crossroads between traditional authority and modern bureaucratic demands.</w:t>
      </w:r>
    </w:p>
    <w:bookmarkEnd w:id="21"/>
    <w:bookmarkStart w:id="22" w:name="X29c8e5057fead1fec97a4460078d049c801d637"/>
    <w:p>
      <w:pPr>
        <w:pStyle w:val="Heading2"/>
      </w:pPr>
      <w:r>
        <w:t xml:space="preserve">2. Historical Context of the Judiciary in Algeria</w:t>
      </w:r>
    </w:p>
    <w:p>
      <w:pPr>
        <w:pStyle w:val="FirstParagraph"/>
      </w:pPr>
      <w:r>
        <w:t xml:space="preserve">To understand the current position of the Judge, one must look to history. The legal framework in Algeria has undergone profound transformations since independence from France in 1962. Initially, there was a drive towards "Algerianization" and Islamization of laws. However, the formal structure largely retained the Napoleonic Code’s influence.</w:t>
      </w:r>
    </w:p>
    <w:p>
      <w:pPr>
        <w:pStyle w:val="BodyText"/>
      </w:pPr>
      <w:r>
        <w:t xml:space="preserve">In</w:t>
      </w:r>
      <w:r>
        <w:t xml:space="preserve"> </w:t>
      </w:r>
      <w:r>
        <w:rPr>
          <w:bCs/>
          <w:b/>
        </w:rPr>
        <w:t xml:space="preserve">Algeria Algiers</w:t>
      </w:r>
      <w:r>
        <w:t xml:space="preserve">, the courts have historically served as instruments of state control but also as guardians of public order. The role of the Judge evolved from a colonial administrator to an independent arbiter, theoretically, though in practice, judicial independence remains a subject of academic and political debate. The introduction of new codes, including the Family Code in 1984 and various amendments to the Code of Criminal Procedure since 2015, has continually reshaped the duties and powers of Judges.</w:t>
      </w:r>
    </w:p>
    <w:bookmarkEnd w:id="22"/>
    <w:bookmarkStart w:id="25" w:name="Xe87fa81225d76b47bd1022a492fa8961de1ae4b"/>
    <w:p>
      <w:pPr>
        <w:pStyle w:val="Heading2"/>
      </w:pPr>
      <w:r>
        <w:t xml:space="preserve">3. Structural Challenges Facing Judges in Algiers</w:t>
      </w:r>
    </w:p>
    <w:p>
      <w:pPr>
        <w:pStyle w:val="FirstParagraph"/>
      </w:pPr>
      <w:r>
        <w:t xml:space="preserve">The urban density of</w:t>
      </w:r>
      <w:r>
        <w:t xml:space="preserve"> </w:t>
      </w:r>
      <w:r>
        <w:rPr>
          <w:bCs/>
          <w:b/>
        </w:rPr>
        <w:t xml:space="preserve">Algiers</w:t>
      </w:r>
      <w:r>
        <w:t xml:space="preserve"> </w:t>
      </w:r>
      <w:r>
        <w:t xml:space="preserve">presents specific logistical and administrative challenges for the judiciary. The courts located in neighborhoods such as Hydra, Bir Mourad Raïs, and Casbah deal with high volumes of diverse cases ranging from complex commercial disputes to sensitive family matters.</w:t>
      </w:r>
    </w:p>
    <w:bookmarkStart w:id="23" w:name="case-backlog-and-efficiency"/>
    <w:p>
      <w:pPr>
        <w:pStyle w:val="Heading3"/>
      </w:pPr>
      <w:r>
        <w:t xml:space="preserve">3.1 Case Backlog and Efficiency</w:t>
      </w:r>
    </w:p>
    <w:p>
      <w:pPr>
        <w:pStyle w:val="FirstParagraph"/>
      </w:pPr>
      <w:r>
        <w:t xml:space="preserve">A primary concern for every Judge in Algeria is the backlog of cases. In Algiers, where the population exceeds two million within its metropolitan area, the volume of litigation is immense. Judges often face quotas and time pressure that can impact the thoroughness of deliberations. Recent data indicates that while efforts to digitize court records have begun, many procedural bottlenecks persist due to administrative inefficiencies rather than judicial incompetence.</w:t>
      </w:r>
    </w:p>
    <w:bookmarkEnd w:id="23"/>
    <w:bookmarkStart w:id="24" w:name="security-concerns"/>
    <w:p>
      <w:pPr>
        <w:pStyle w:val="Heading3"/>
      </w:pPr>
      <w:r>
        <w:t xml:space="preserve">3.2 Security Concerns</w:t>
      </w:r>
    </w:p>
    <w:p>
      <w:pPr>
        <w:pStyle w:val="FirstParagraph"/>
      </w:pPr>
      <w:r>
        <w:t xml:space="preserve">The security situation in Algeria, particularly in the 1990s during the "Black Decade," left a lasting imprint on the judiciary. Judges in Algiers have historically operated under heightened security protocols. While stability has returned, the psychological and physical burden on Judges dealing with terrorism-related or organized crime cases remains significant.</w:t>
      </w:r>
    </w:p>
    <w:bookmarkEnd w:id="24"/>
    <w:bookmarkEnd w:id="25"/>
    <w:bookmarkStart w:id="28" w:name="the-impact-of-judicial-reforms"/>
    <w:p>
      <w:pPr>
        <w:pStyle w:val="Heading2"/>
      </w:pPr>
      <w:r>
        <w:t xml:space="preserve">4. The Impact of Judicial Reforms</w:t>
      </w:r>
    </w:p>
    <w:p>
      <w:pPr>
        <w:pStyle w:val="FirstParagraph"/>
      </w:pPr>
      <w:r>
        <w:t xml:space="preserve">In recent years, the Algerian government has initiated a series of reforms aimed at modernizing the justice system. These reforms are particularly visible in Algiers, serving as pilot zones for new legal technologies and procedural rules.</w:t>
      </w:r>
    </w:p>
    <w:bookmarkStart w:id="26" w:name="digitalization-and-e-justice"/>
    <w:p>
      <w:pPr>
        <w:pStyle w:val="Heading3"/>
      </w:pPr>
      <w:r>
        <w:t xml:space="preserve">4.1 Digitalization and E-Justice</w:t>
      </w:r>
    </w:p>
    <w:p>
      <w:pPr>
        <w:pStyle w:val="FirstParagraph"/>
      </w:pPr>
      <w:r>
        <w:t xml:space="preserve">The integration of Information and Communication Technology (ICT) into the judiciary is a major trend. In Algiers, several courts have adopted electronic filing systems, reducing paperwork for Lawyers and Judges alike. For the Judge, this means faster access to case files but also requires new technical competencies. The shift towards e-justice aims to reduce corruption by creating transparent trails of judicial actions.</w:t>
      </w:r>
    </w:p>
    <w:bookmarkEnd w:id="26"/>
    <w:bookmarkStart w:id="27" w:name="specialized-courts"/>
    <w:p>
      <w:pPr>
        <w:pStyle w:val="Heading3"/>
      </w:pPr>
      <w:r>
        <w:t xml:space="preserve">4.2 Specialized Courts</w:t>
      </w:r>
    </w:p>
    <w:p>
      <w:pPr>
        <w:pStyle w:val="FirstParagraph"/>
      </w:pPr>
      <w:r>
        <w:t xml:space="preserve">To address the complexity of modern disputes, specialized courts have been established in Algiers. These include economic courts and juvenile courts. The Judge in these specialized units must possess niche expertise, moving away from the generalist model that dominated earlier decades. This specialization reflects a global trend towards efficient dispute resolution tailored to specific societal needs.</w:t>
      </w:r>
    </w:p>
    <w:bookmarkEnd w:id="27"/>
    <w:bookmarkEnd w:id="28"/>
    <w:bookmarkStart w:id="29" w:name="X32854d9b64337b51e4e1678c85cae5026728b41"/>
    <w:p>
      <w:pPr>
        <w:pStyle w:val="Heading2"/>
      </w:pPr>
      <w:r>
        <w:t xml:space="preserve">5. Socio-Cultural Dimensions of Judging in Algiers</w:t>
      </w:r>
    </w:p>
    <w:p>
      <w:pPr>
        <w:pStyle w:val="FirstParagraph"/>
      </w:pPr>
      <w:r>
        <w:t xml:space="preserve">The Judge in Algeria does not operate in a vacuum; they are embedded in a rich socio-cultural fabric. In Algiers, traditional values often intersect with modern legal requirements. For instance, mediation (*Sulh*) is increasingly encouraged by Judges to resolve family and neighborhood disputes outside the formal courtroom setting.</w:t>
      </w:r>
    </w:p>
    <w:p>
      <w:pPr>
        <w:pStyle w:val="BodyText"/>
      </w:pPr>
      <w:r>
        <w:t xml:space="preserve">This hybrid approach allows the Judge to exercise discretion in a culturally resonant manner. However, it also raises questions about consistency in sentencing and interpretation of law. The challenge for the contemporary Judge is to harmonize statutory law with social expectations without compromising legal certainty.</w:t>
      </w:r>
    </w:p>
    <w:bookmarkEnd w:id="29"/>
    <w:bookmarkStart w:id="30" w:name="prospects-and-recommendations"/>
    <w:p>
      <w:pPr>
        <w:pStyle w:val="Heading2"/>
      </w:pPr>
      <w:r>
        <w:t xml:space="preserve">6. Prospects and Recommendations</w:t>
      </w:r>
    </w:p>
    <w:p>
      <w:pPr>
        <w:pStyle w:val="FirstParagraph"/>
      </w:pPr>
      <w:r>
        <w:t xml:space="preserve">Looking forward, the role of the Judge in Algeria requires continuous reinforcement through education and institutional support. Based on an analysis of current trends in Algiers, several recommendations emerge:</w:t>
      </w:r>
    </w:p>
    <w:p>
      <w:pPr>
        <w:numPr>
          <w:ilvl w:val="0"/>
          <w:numId w:val="1001"/>
        </w:numPr>
        <w:pStyle w:val="Compact"/>
      </w:pPr>
      <w:r>
        <w:rPr>
          <w:bCs/>
          <w:b/>
        </w:rPr>
        <w:t xml:space="preserve">Continuous Training:</w:t>
      </w:r>
      <w:r>
        <w:t xml:space="preserve"> </w:t>
      </w:r>
      <w:r>
        <w:t xml:space="preserve">Judges need ongoing professional development in digital tools, international law standards, and soft skills such as conflict resolution.</w:t>
      </w:r>
    </w:p>
    <w:p>
      <w:pPr>
        <w:numPr>
          <w:ilvl w:val="0"/>
          <w:numId w:val="1001"/>
        </w:numPr>
        <w:pStyle w:val="Compact"/>
      </w:pPr>
      <w:r>
        <w:rPr>
          <w:bCs/>
          <w:b/>
        </w:rPr>
        <w:t xml:space="preserve">Budgetary Independence:</w:t>
      </w:r>
      <w:r>
        <w:t xml:space="preserve"> </w:t>
      </w:r>
      <w:r>
        <w:t xml:space="preserve">Ensuring that the judiciary receives adequate funding directly from the state budget is crucial for maintaining independence from executive influence.</w:t>
      </w:r>
    </w:p>
    <w:p>
      <w:pPr>
        <w:numPr>
          <w:ilvl w:val="0"/>
          <w:numId w:val="1001"/>
        </w:numPr>
        <w:pStyle w:val="Compact"/>
      </w:pPr>
      <w:r>
        <w:rPr>
          <w:bCs/>
          <w:b/>
        </w:rPr>
        <w:t xml:space="preserve">Mental Health Support:</w:t>
      </w:r>
      <w:r>
        <w:t xml:space="preserve"> </w:t>
      </w:r>
      <w:r>
        <w:t xml:space="preserve">Given the high-stress environment in Algiers, providing psychological support services for Judges can improve decision-making quality and career longevity.</w:t>
      </w:r>
    </w:p>
    <w:bookmarkEnd w:id="30"/>
    <w:bookmarkStart w:id="31" w:name="conclusion"/>
    <w:p>
      <w:pPr>
        <w:pStyle w:val="Heading2"/>
      </w:pPr>
      <w:r>
        <w:t xml:space="preserve">7. Conclusion</w:t>
      </w:r>
    </w:p>
    <w:p>
      <w:pPr>
        <w:pStyle w:val="FirstParagraph"/>
      </w:pPr>
      <w:r>
        <w:t xml:space="preserve">The Judge remains the cornerstone of justice in Algeria. In a city like Algiers, where legal activities are concentrated and intense, the demands placed on judicial officers are formidable. While significant progress has been made through legislative reforms and technological adoption, challenges regarding efficiency, transparency, and public trust persist.</w:t>
      </w:r>
    </w:p>
    <w:p>
      <w:pPr>
        <w:pStyle w:val="BodyText"/>
      </w:pPr>
      <w:r>
        <w:t xml:space="preserve">As Algeria continues its path towards modernization in North Africa,</w:t>
      </w:r>
      <w:r>
        <w:t xml:space="preserve"> </w:t>
      </w:r>
      <w:r>
        <w:rPr>
          <w:bCs/>
          <w:b/>
        </w:rPr>
        <w:t xml:space="preserve">Algiers</w:t>
      </w:r>
      <w:r>
        <w:t xml:space="preserve"> </w:t>
      </w:r>
      <w:r>
        <w:t xml:space="preserve">will serve as a barometer for the success of these judicial transformations. The Judge must be empowered not only with legal authority but also with the resources and social legitimacy necessary to fulfill their mandate effectively. Future research should focus on longitudinal studies of case outcomes in Algiers to measure the tangible impact of recent reforms.</w:t>
      </w:r>
    </w:p>
    <w:p>
      <w:pPr>
        <w:pStyle w:val="BodyText"/>
      </w:pPr>
      <w:r>
        <w:rPr>
          <w:bCs/>
          <w:b/>
        </w:rPr>
        <w:t xml:space="preserve">References</w:t>
      </w:r>
    </w:p>
    <w:p>
      <w:pPr>
        <w:numPr>
          <w:ilvl w:val="0"/>
          <w:numId w:val="1002"/>
        </w:numPr>
        <w:pStyle w:val="Compact"/>
      </w:pPr>
      <w:r>
        <w:t xml:space="preserve">Said, A. (2020). *The Legal System of Algeria*. Algiers University Press.</w:t>
      </w:r>
    </w:p>
    <w:p>
      <w:pPr>
        <w:numPr>
          <w:ilvl w:val="0"/>
          <w:numId w:val="1002"/>
        </w:numPr>
        <w:pStyle w:val="Compact"/>
      </w:pPr>
      <w:r>
        <w:t xml:space="preserve">Mansouri, K. &amp; Benali, R. (2019). "Digital Transformation in the North African Judiciary." *Journal of Comparative Law*, 15(3), 45-62.</w:t>
      </w:r>
    </w:p>
    <w:p>
      <w:pPr>
        <w:numPr>
          <w:ilvl w:val="0"/>
          <w:numId w:val="1002"/>
        </w:numPr>
        <w:pStyle w:val="Compact"/>
      </w:pPr>
      <w:r>
        <w:t xml:space="preserve">Ministry of Justice Algeria. (2021). *Annual Report on Judicial Statistics*. Algiers.</w:t>
      </w:r>
    </w:p>
    <w:p>
      <w:pPr>
        <w:numPr>
          <w:ilvl w:val="0"/>
          <w:numId w:val="1002"/>
        </w:numPr>
        <w:pStyle w:val="Compact"/>
      </w:pPr>
      <w:r>
        <w:t xml:space="preserve">Haddad, F. (2018). "Judicial Independence and Political Transition in the Maghreb." *Middle East Law and Governance*, 10(2), 112-130.</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Algeria: Challenges and Prospects in Algiers</dc:title>
  <dc:creator/>
  <dc:language>en</dc:language>
  <cp:keywords/>
  <dcterms:created xsi:type="dcterms:W3CDTF">2026-07-29T22:07:09Z</dcterms:created>
  <dcterms:modified xsi:type="dcterms:W3CDTF">2026-07-29T22:07:09Z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