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Egypt</w:t>
      </w:r>
      <w:r>
        <w:t xml:space="preserve"> </w:t>
      </w:r>
      <w:r>
        <w:t xml:space="preserve">Cairo:</w:t>
      </w:r>
      <w:r>
        <w:t xml:space="preserve"> </w:t>
      </w:r>
      <w:r>
        <w:t xml:space="preserve">Justice,</w:t>
      </w:r>
      <w:r>
        <w:t xml:space="preserve"> </w:t>
      </w:r>
      <w:r>
        <w:t xml:space="preserve">Modernization,</w:t>
      </w:r>
      <w:r>
        <w:t xml:space="preserve"> </w:t>
      </w:r>
      <w:r>
        <w:t xml:space="preserve">and</w:t>
      </w:r>
      <w:r>
        <w:t xml:space="preserve"> </w:t>
      </w:r>
      <w:r>
        <w:t xml:space="preserve">Social</w:t>
      </w:r>
      <w:r>
        <w:t xml:space="preserve"> </w:t>
      </w:r>
      <w:r>
        <w:t xml:space="preserve">Stability</w:t>
      </w:r>
    </w:p>
    <w:bookmarkStart w:id="26" w:name="X10ec2a112d67c2a1835d300e27bb32ba95be0ec"/>
    <w:p>
      <w:pPr>
        <w:pStyle w:val="Heading1"/>
      </w:pPr>
      <w:r>
        <w:t xml:space="preserve">The Evolving Role of the Judge in Egypt Cairo: Justice, Modernization, and Social Stability</w:t>
      </w:r>
    </w:p>
    <w:p>
      <w:pPr>
        <w:pStyle w:val="FirstParagraph"/>
      </w:pPr>
      <w:r>
        <w:rPr>
          <w:bCs/>
          <w:b/>
        </w:rPr>
        <w:t xml:space="preserve">Abstract:</w:t>
      </w:r>
      <w:r>
        <w:t xml:space="preserve">This conference paper explores the multifaceted role of the judge within the legal framework of Egypt, with a specific focus on Cairo as the epicenter of judicial activity. It examines how judges in Egypt Cairo navigate the complexities of modernizing legal systems while maintaining cultural and religious traditions. The study highlights challenges such as caseload management, digital transformation, and public trust in judicial institutions.</w:t>
      </w:r>
    </w:p>
    <w:bookmarkStart w:id="20" w:name="introduction"/>
    <w:p>
      <w:pPr>
        <w:pStyle w:val="Heading3"/>
      </w:pPr>
      <w:r>
        <w:t xml:space="preserve">1. Introduction</w:t>
      </w:r>
    </w:p>
    <w:p>
      <w:pPr>
        <w:pStyle w:val="FirstParagraph"/>
      </w:pPr>
      <w:r>
        <w:t xml:space="preserve">The institution of the judiciary is a cornerstone of any stable society, serving as the guardian of rights and the arbiter of disputes. In Egypt Cairo, this role takes on heightened significance due to the city’s status as both a historical capital and a modern metropolis grappling with rapid urbanization, demographic shifts, and technological advancement. As one of Africa's most populous cities,Cairo hosts thousands of cases annually across various levels of court jurisdiction—from local municipal tribunals to supreme appellate courts. This paper analyzes how judges in Egypt Cairo adapt their roles amidst changing societal expectationsand evolving legal paradigms.</w:t>
      </w:r>
    </w:p>
    <w:p>
      <w:pPr>
        <w:pStyle w:val="BodyText"/>
      </w:pPr>
      <w:r>
        <w:t xml:space="preserve">The concept of "justice" has always been central to Egyptian identity, rooted deeply in ancient civilizations like Pharaonic Egypt where divine kingship ensured fairness and order. However contemporary interpretations demand more than adherence to tradition; they require efficiency transparency accountability—all hallmarks expectedfrom modern judiciaries worldwide.In this contextthe judge in Egypt Cairo stands at the intersection of legacyand innovationbalancing respect for Islamic law (Sharia) principleswith secularlegal codesintroduced during periods colonial influencepost-revolution reforms</w:t>
      </w:r>
    </w:p>
    <w:bookmarkEnd w:id="20"/>
    <w:bookmarkStart w:id="21" w:name="historical-context-and-legal-framework"/>
    <w:p>
      <w:pPr>
        <w:pStyle w:val="Heading3"/>
      </w:pPr>
      <w:r>
        <w:t xml:space="preserve">2. Historical Context and Legal Framework</w:t>
      </w:r>
    </w:p>
    <w:p>
      <w:pPr>
        <w:pStyle w:val="FirstParagraph"/>
      </w:pPr>
      <w:r>
        <w:t xml:space="preserve">To understand the current positionof judges in Egypt Cairoit is essential first examine historical developments shaping today's legal structureUnder Ottoman ruleEgypt adoptedmany aspectsWestern European civil law systems notably FrenchCode Napoléon which influenced Egyptian jurisprudence significantlyPost-independence era witnessed further codification efforts culminating establishment independent judiciary under President Gamal AbdelNasser reforms1950s–60s</w:t>
      </w:r>
    </w:p>
    <w:bookmarkEnd w:id="21"/>
    <w:bookmarkStart w:id="22" w:name="challenges-facing-judges-in-egypt-cairo"/>
    <w:p>
      <w:pPr>
        <w:pStyle w:val="Heading3"/>
      </w:pPr>
      <w:r>
        <w:t xml:space="preserve">3. Challenges Facing Judges in Egypt Cairo</w:t>
      </w:r>
    </w:p>
    <w:p>
      <w:pPr>
        <w:pStyle w:val="FirstParagraph"/>
      </w:pPr>
      <w:r>
        <w:t xml:space="preserve">A primary concern confrontingjudicial professionals operatingwithin Cairo's bustlingcourthousesoverwhelming backlog cases contributingdelayed adjudication processesThis phenomenon undermines confidence among citizenswho perceive inefficiencyas synonymous corruptionor incompetenceDespite numerous initiativesaimed reducing congestionthrough alternative dispute resolution mechanismsADR including mediationarbitration stillremain underutilized due lack awarenesspublic skepticism towards non-traditional approaches</w:t>
      </w:r>
    </w:p>
    <w:bookmarkEnd w:id="22"/>
    <w:bookmarkStart w:id="23" w:name="X7fbe56efabc3de940732353aa722a1fc4a35cb5"/>
    <w:p>
      <w:pPr>
        <w:pStyle w:val="Heading3"/>
      </w:pPr>
      <w:r>
        <w:t xml:space="preserve">4. The Role of Judges in Promoting Social Cohesion</w:t>
      </w:r>
    </w:p>
    <w:p>
      <w:pPr>
        <w:pStyle w:val="FirstParagraph"/>
      </w:pPr>
      <w:r>
        <w:t xml:space="preserve">Beyond merely interpreting applying lawsjudges play crucial part fostering social harmony especially during times crisisor uncertaintyIn recent yearsEgypt Cairohas experienced political transitions economic fluctuationssecurity threats yetthrough steadfast commitment uphold rule law judiciary maintained relative stabilityavoiding widespread unrestseen other parts region following Arab Spring uprisings2011 onwards</w:t>
      </w:r>
    </w:p>
    <w:bookmarkEnd w:id="23"/>
    <w:bookmarkStart w:id="24" w:name="X54f97de4c3a83433905a61210cbc7b046ccc07e"/>
    <w:p>
      <w:pPr>
        <w:pStyle w:val="Heading3"/>
      </w:pPr>
      <w:r>
        <w:t xml:space="preserve">5. Digital Transformation and Future Prospects</w:t>
      </w:r>
    </w:p>
    <w:bookmarkEnd w:id="24"/>
    <w:bookmarkStart w:id="25" w:name="conclusion"/>
    <w:p>
      <w:pPr>
        <w:pStyle w:val="Heading3"/>
      </w:pPr>
      <w:r>
        <w:t xml:space="preserve">6. Conclusion</w:t>
      </w:r>
    </w:p>
    <w:p>
      <w:pPr>
        <w:pStyle w:val="FirstParagraph"/>
      </w:pPr>
      <w:r>
        <w:t xml:space="preserve">In conclusionthe judge in Egypt Cairo occupies pivotal position within broader societal fabric tasked upholding principles justice fairness while navigating intricate web historical legaciesmodern demands technological advancementsAddressing challenges posed overcrowded docketsdigital divides requires concerted efforts involving policymakers legislators judicial bodies themselves working together foster environment conducive delivering prompt equitable outcomes regardless socioeconomic status ethnicity gender orientationUltimatelystrengthening independence integrity judiciary remains paramount safeguarding rights freedoms citizens paving pathway towards sustainable development prosperity future generations</w:t>
      </w:r>
    </w:p>
    <w:p>
      <w:pPr>
        <w:pStyle w:val="BodyText"/>
      </w:pPr>
      <w:r>
        <w:rPr>
          <w:iCs/>
          <w:i/>
        </w:rPr>
        <w:t xml:space="preserve">Keywords:</w:t>
      </w:r>
      <w:r>
        <w:t xml:space="preserve">Judge Egypt CairoJusticeLegal ReformTechnology IntegrationSocial Cohesion</w:t>
      </w:r>
    </w:p>
    <w:bookmarkEnd w:id="25"/>
    <w:p>
      <w:r>
        <w:pict>
          <v:rect style="width:0;height:1.5pt" o:hralign="center" o:hrstd="t" o:hr="t"/>
        </w:pict>
      </w:r>
    </w:p>
    <w:p>
      <w:pPr>
        <w:pStyle w:val="FirstParagraph"/>
      </w:pPr>
      <w:r>
        <w:rPr>
          <w:bCs/>
          <w:b/>
        </w:rPr>
        <w:t xml:space="preserve">Acknowledgments:</w:t>
      </w:r>
      <w:r>
        <w:t xml:space="preserve">We would like thank participating scholars experts whose insights contributed significantly shaping arguments presented herein.Special thanks go Ministry JusticeEgypt Cairo facilitating access relevant data sources documentation used research process.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Egypt Cairo: Justice, Modernization, and Social Stability</dc:title>
  <dc:creator/>
  <dc:language>en</dc:language>
  <cp:keywords/>
  <dcterms:created xsi:type="dcterms:W3CDTF">2026-07-29T23:08:28Z</dcterms:created>
  <dcterms:modified xsi:type="dcterms:W3CDTF">2026-07-29T23:08:28Z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