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4" w:name="Xfe14b9c2e63be8a9273c5a4f49dcddb2b01637a"/>
    <w:p>
      <w:pPr>
        <w:pStyle w:val="Heading1"/>
      </w:pPr>
      <w:r>
        <w:t xml:space="preserve">The Role and Evolution of the Judge in France:</w:t>
      </w:r>
      <w:r>
        <w:br/>
      </w:r>
      <w:r>
        <w:t xml:space="preserve">A Focus on Marseille</w:t>
      </w:r>
    </w:p>
    <w:p>
      <w:pPr>
        <w:pStyle w:val="FirstParagraph"/>
      </w:pPr>
      <w:r>
        <w:rPr>
          <w:bCs/>
          <w:b/>
        </w:rPr>
        <w:t xml:space="preserve">Author:</w:t>
      </w:r>
      <w:r>
        <w:t xml:space="preserve"> </w:t>
      </w:r>
      <w:r>
        <w:t xml:space="preserve">Academic Research Division</w:t>
      </w:r>
      <w:r>
        <w:br/>
      </w:r>
      <w:r>
        <w:t xml:space="preserve">Conference: International Symposium on Judicial Systems and Urban Dynamics</w:t>
      </w:r>
      <w:r>
        <w:br/>
      </w:r>
      <w:r>
        <w:t xml:space="preserve">Location: Marseille, France</w:t>
      </w:r>
    </w:p>
    <w:bookmarkStart w:id="20"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Judge</w:t>
      </w:r>
      <w:r>
        <w:t xml:space="preserve"> </w:t>
      </w:r>
      <w:r>
        <w:t xml:space="preserve">within the French judicial system, with a specific geographical and sociological focus on Marseille. As one of France’s oldest and most vibrant cities, Marseille presents a unique microcosm for analyzing how judicial authority interacts with social diversity, economic disparity, and historical complexity. By exploring the procedural duties of the</w:t>
      </w:r>
      <w:r>
        <w:t xml:space="preserve"> </w:t>
      </w:r>
      <w:r>
        <w:rPr>
          <w:bCs/>
          <w:b/>
        </w:rPr>
        <w:t xml:space="preserve">Judge</w:t>
      </w:r>
      <w:r>
        <w:t xml:space="preserve">, we highlight how legal frameworks are applied in a metropolitan context characterized by high population density and multicultural interaction. The paper argues that in</w:t>
      </w:r>
      <w:r>
        <w:t xml:space="preserve"> </w:t>
      </w:r>
      <w:r>
        <w:rPr>
          <w:bCs/>
          <w:b/>
        </w:rPr>
        <w:t xml:space="preserve">France Marseille</w:t>
      </w:r>
      <w:r>
        <w:t xml:space="preserve">, the judiciary serves not only as an arbiter of law but as a crucial institution for social cohesion and democratic stability.</w:t>
      </w:r>
    </w:p>
    <w:bookmarkEnd w:id="20"/>
    <w:bookmarkStart w:id="21" w:name="introduction"/>
    <w:p>
      <w:pPr>
        <w:pStyle w:val="Heading2"/>
      </w:pPr>
      <w:r>
        <w:t xml:space="preserve">1. Introduction</w:t>
      </w:r>
    </w:p>
    <w:p>
      <w:pPr>
        <w:pStyle w:val="FirstParagraph"/>
      </w:pPr>
      <w:r>
        <w:t xml:space="preserve">The concept of judicial power is foundational to the rule of law in any democratic society. In France, this principle is deeply entrenched in the Declaration of the Rights of Man and of the Citizen, which mandates that no one shall be accused, arrested, or imprisoned except in cases determined by law. However, the application of these principles varies significantly depending on local contexts. This paper focuses on</w:t>
      </w:r>
      <w:r>
        <w:t xml:space="preserve"> </w:t>
      </w:r>
      <w:r>
        <w:rPr>
          <w:bCs/>
          <w:b/>
        </w:rPr>
        <w:t xml:space="preserve">France Marseille</w:t>
      </w:r>
      <w:r>
        <w:t xml:space="preserve">, a city that serves as a gateway to Europe and the Mediterranean. It is here that the abstract concept of justice meets the concrete realities of urban life.</w:t>
      </w:r>
    </w:p>
    <w:p>
      <w:pPr>
        <w:pStyle w:val="BodyText"/>
      </w:pPr>
      <w:r>
        <w:t xml:space="preserve">Marseille is often described as "the oldest city in France," yet it remains one of its most dynamic and complex municipalities. The presence of a</w:t>
      </w:r>
      <w:r>
        <w:t xml:space="preserve"> </w:t>
      </w:r>
      <w:r>
        <w:rPr>
          <w:bCs/>
          <w:b/>
        </w:rPr>
        <w:t xml:space="preserve">Judge</w:t>
      </w:r>
      <w:r>
        <w:t xml:space="preserve"> </w:t>
      </w:r>
      <w:r>
        <w:t xml:space="preserve">in this specific locale is not merely an administrative function; it is a critical interface between the state’s legal monopoly and the lived experiences of its diverse populace. This document seeks to elucidate how the role of the judge adapts to, and influences, the social fabric of</w:t>
      </w:r>
      <w:r>
        <w:t xml:space="preserve"> </w:t>
      </w:r>
      <w:r>
        <w:rPr>
          <w:bCs/>
          <w:b/>
        </w:rPr>
        <w:t xml:space="preserve">France Marseille</w:t>
      </w:r>
      <w:r>
        <w:t xml:space="preserve">.</w:t>
      </w:r>
    </w:p>
    <w:bookmarkEnd w:id="21"/>
    <w:bookmarkStart w:id="24" w:name="X8fefea3e6cc57f2e4d823824332f007f84b460e"/>
    <w:p>
      <w:pPr>
        <w:pStyle w:val="Heading2"/>
      </w:pPr>
      <w:r>
        <w:t xml:space="preserve">2. The Structural Position of the Judge in France</w:t>
      </w:r>
    </w:p>
    <w:p>
      <w:pPr>
        <w:pStyle w:val="FirstParagraph"/>
      </w:pPr>
      <w:r>
        <w:t xml:space="preserve">To understand the specificities of judicial work in Marseille, one must first appreciate the structural framework of French law. France operates under a civil law system, distinct from the common law traditions found in Anglo-Saxon countries. In this system, the</w:t>
      </w:r>
      <w:r>
        <w:t xml:space="preserve"> </w:t>
      </w:r>
      <w:r>
        <w:rPr>
          <w:bCs/>
          <w:b/>
        </w:rPr>
        <w:t xml:space="preserve">Judge</w:t>
      </w:r>
      <w:r>
        <w:t xml:space="preserve"> </w:t>
      </w:r>
      <w:r>
        <w:t xml:space="preserve">plays a more active role in investigating facts compared to their counterparts in adversarial systems.</w:t>
      </w:r>
    </w:p>
    <w:bookmarkStart w:id="22" w:name="the-investigative-and-adjudicative-roles"/>
    <w:p>
      <w:pPr>
        <w:pStyle w:val="Heading3"/>
      </w:pPr>
      <w:r>
        <w:t xml:space="preserve">2.1 The Investigative and Adjudicative Roles</w:t>
      </w:r>
    </w:p>
    <w:p>
      <w:pPr>
        <w:pStyle w:val="FirstParagraph"/>
      </w:pPr>
      <w:r>
        <w:t xml:space="preserve">In France, judges are often categorized into two main branches: the judicial order (ordering judiciaire) and the administrative order (ordre administratif). In Marseille, as elsewhere in</w:t>
      </w:r>
      <w:r>
        <w:t xml:space="preserve"> </w:t>
      </w:r>
      <w:r>
        <w:rPr>
          <w:bCs/>
          <w:b/>
        </w:rPr>
        <w:t xml:space="preserve">France Marseille</w:t>
      </w:r>
      <w:r>
        <w:t xml:space="preserve">, the judicial courts handle civil disputes, criminal offenses, and commercial matters. The investigating judge (*juge d'instruction*) holds significant power to gather evidence and determine whether a case should proceed to trial. This investigative mandate requires a high degree of impartiality and rigor.</w:t>
      </w:r>
    </w:p>
    <w:bookmarkEnd w:id="22"/>
    <w:bookmarkStart w:id="23" w:name="the-principle-of-impartiality"/>
    <w:p>
      <w:pPr>
        <w:pStyle w:val="Heading3"/>
      </w:pPr>
      <w:r>
        <w:t xml:space="preserve">2.2 The Principle of Impartiality</w:t>
      </w:r>
    </w:p>
    <w:p>
      <w:pPr>
        <w:pStyle w:val="FirstParagraph"/>
      </w:pPr>
      <w:r>
        <w:t xml:space="preserve">A core tenet for any</w:t>
      </w:r>
      <w:r>
        <w:t xml:space="preserve"> </w:t>
      </w:r>
      <w:r>
        <w:rPr>
          <w:bCs/>
          <w:b/>
        </w:rPr>
        <w:t xml:space="preserve">Judge</w:t>
      </w:r>
      <w:r>
        <w:t xml:space="preserve"> </w:t>
      </w:r>
      <w:r>
        <w:t xml:space="preserve">in France is impartiality (*impartialité*). In a city like Marseille, where social tensions can occasionally arise due to socioeconomic disparities, maintaining the appearance and reality of neutrality is paramount. The judiciary must remain insulated from public pressure while remaining accessible to the citizens it serves.</w:t>
      </w:r>
    </w:p>
    <w:bookmarkEnd w:id="23"/>
    <w:bookmarkEnd w:id="24"/>
    <w:bookmarkStart w:id="27" w:name="marseille-a-unique-judicial-landscape"/>
    <w:p>
      <w:pPr>
        <w:pStyle w:val="Heading2"/>
      </w:pPr>
      <w:r>
        <w:t xml:space="preserve">3. Marseille: A Unique Judicial Landscape</w:t>
      </w:r>
    </w:p>
    <w:p>
      <w:pPr>
        <w:pStyle w:val="FirstParagraph"/>
      </w:pPr>
      <w:r>
        <w:t xml:space="preserve">Marseille, located on the Mediterranean coast in southeastern France, possesses a distinct demographic and cultural profile that influences judicial proceedings. It is a port city with a long history of immigration, trade, and multicultural exchange. Consequently, the courts in</w:t>
      </w:r>
      <w:r>
        <w:t xml:space="preserve"> </w:t>
      </w:r>
      <w:r>
        <w:rPr>
          <w:bCs/>
          <w:b/>
        </w:rPr>
        <w:t xml:space="preserve">France Marseille</w:t>
      </w:r>
      <w:r>
        <w:t xml:space="preserve"> </w:t>
      </w:r>
      <w:r>
        <w:t xml:space="preserve">deal with cases that often reflect broader national trends but at an intensified scale.</w:t>
      </w:r>
    </w:p>
    <w:bookmarkStart w:id="25" w:name="X30159aec5ab53a12e7a2d591a4e6835df0d1d75"/>
    <w:p>
      <w:pPr>
        <w:pStyle w:val="Heading3"/>
      </w:pPr>
      <w:r>
        <w:t xml:space="preserve">3.1 Socioeconomic Challenges and Judicial Response</w:t>
      </w:r>
    </w:p>
    <w:p>
      <w:pPr>
        <w:pStyle w:val="FirstParagraph"/>
      </w:pPr>
      <w:r>
        <w:t xml:space="preserve">The arrondissements of Marseille vary drastically in terms of wealth and infrastructure. From the affluent Vieux-Port area to the socially challenged neighborhoods in the north, economic inequality is a defining feature of urban life here. For a</w:t>
      </w:r>
      <w:r>
        <w:t xml:space="preserve"> </w:t>
      </w:r>
      <w:r>
        <w:rPr>
          <w:bCs/>
          <w:b/>
        </w:rPr>
        <w:t xml:space="preserve">Judge</w:t>
      </w:r>
      <w:r>
        <w:t xml:space="preserve"> </w:t>
      </w:r>
      <w:r>
        <w:t xml:space="preserve">operating within this environment, these socioeconomic factors often contextualize criminal behavior, civil disputes regarding housing, and family law matters.</w:t>
      </w:r>
    </w:p>
    <w:p>
      <w:pPr>
        <w:pStyle w:val="BodyText"/>
      </w:pPr>
      <w:r>
        <w:t xml:space="preserve">The judiciary in Marseille must navigate cases involving complex housing rights (*droit au logement*), a priority for the French state but particularly acute in dense urban centers. Judges frequently mediate between landlords and tenants, ensuring that eviction procedures adhere strictly to legal protections while balancing property rights. This delicate balance is central to maintaining social order in</w:t>
      </w:r>
      <w:r>
        <w:t xml:space="preserve"> </w:t>
      </w:r>
      <w:r>
        <w:rPr>
          <w:bCs/>
          <w:b/>
        </w:rPr>
        <w:t xml:space="preserve">France Marseille</w:t>
      </w:r>
      <w:r>
        <w:t xml:space="preserve">.</w:t>
      </w:r>
    </w:p>
    <w:bookmarkEnd w:id="25"/>
    <w:bookmarkStart w:id="26" w:name="multiculturalism-and-legal-pluralism"/>
    <w:p>
      <w:pPr>
        <w:pStyle w:val="Heading3"/>
      </w:pPr>
      <w:r>
        <w:t xml:space="preserve">3.2 Multiculturalism and Legal Pluralism</w:t>
      </w:r>
    </w:p>
    <w:p>
      <w:pPr>
        <w:pStyle w:val="FirstParagraph"/>
      </w:pPr>
      <w:r>
        <w:t xml:space="preserve">Marseille’s population includes significant communities with diverse cultural and religious backgrounds. While French law is universalist and secular (*laïcité*), judges often encounter cases where cultural practices intersect with statutory law. For instance, family law cases involving marriage, divorce, or inheritance may require judges to navigate complex emotional and cultural landscapes without compromising the uniformity of French legal standards.</w:t>
      </w:r>
    </w:p>
    <w:p>
      <w:pPr>
        <w:pStyle w:val="BodyText"/>
      </w:pPr>
      <w:r>
        <w:t xml:space="preserve">The role of the</w:t>
      </w:r>
      <w:r>
        <w:t xml:space="preserve"> </w:t>
      </w:r>
      <w:r>
        <w:rPr>
          <w:bCs/>
          <w:b/>
        </w:rPr>
        <w:t xml:space="preserve">Judge</w:t>
      </w:r>
      <w:r>
        <w:t xml:space="preserve"> </w:t>
      </w:r>
      <w:r>
        <w:t xml:space="preserve">here involves not only applying the letter of the law but also ensuring that litigants understand their rights. Effective communication and cultural sensitivity, within professional bounds, are essential skills for judges in this cosmopolitan setting. It is through these interactions that the legitimacy of judicial power is reinforced among minority populations.</w:t>
      </w:r>
    </w:p>
    <w:bookmarkEnd w:id="26"/>
    <w:bookmarkEnd w:id="27"/>
    <w:bookmarkStart w:id="30" w:name="X1f26e93b68ea2ede6565171908dbe1a2cdfd62f"/>
    <w:p>
      <w:pPr>
        <w:pStyle w:val="Heading2"/>
      </w:pPr>
      <w:r>
        <w:t xml:space="preserve">4. Digital Transformation and Access to Justice</w:t>
      </w:r>
    </w:p>
    <w:p>
      <w:pPr>
        <w:pStyle w:val="FirstParagraph"/>
      </w:pPr>
      <w:r>
        <w:t xml:space="preserve">In recent years, the French judiciary has undergone significant digital transformation, a trend evident in Marseille as well. The introduction of online platforms for filing complaints, scheduling hearings, and accessing court documents has altered the workflow of every</w:t>
      </w:r>
      <w:r>
        <w:t xml:space="preserve"> </w:t>
      </w:r>
      <w:r>
        <w:rPr>
          <w:bCs/>
          <w:b/>
        </w:rPr>
        <w:t xml:space="preserve">Judge</w:t>
      </w:r>
      <w:r>
        <w:t xml:space="preserve">.</w:t>
      </w:r>
    </w:p>
    <w:bookmarkStart w:id="28" w:name="efficiency-vs.-accessibility"/>
    <w:p>
      <w:pPr>
        <w:pStyle w:val="Heading3"/>
      </w:pPr>
      <w:r>
        <w:t xml:space="preserve">4.1 Efficiency vs. Accessibility</w:t>
      </w:r>
    </w:p>
    <w:p>
      <w:pPr>
        <w:pStyle w:val="FirstParagraph"/>
      </w:pPr>
      <w:r>
        <w:t xml:space="preserve">Digitalization aims to reduce the backlog of cases that plagues courts in major French cities like Marseille. However, it also raises questions about digital divide issues among elderly or less tech-savvy populations residing in certain districts of</w:t>
      </w:r>
      <w:r>
        <w:t xml:space="preserve"> </w:t>
      </w:r>
      <w:r>
        <w:rPr>
          <w:bCs/>
          <w:b/>
        </w:rPr>
        <w:t xml:space="preserve">France Marseille</w:t>
      </w:r>
      <w:r>
        <w:t xml:space="preserve">. Judges and court administrators must ensure that technological advancements do not hinder access to justice but rather enhance it.</w:t>
      </w:r>
    </w:p>
    <w:bookmarkEnd w:id="28"/>
    <w:bookmarkStart w:id="29" w:name="virtual-hearings"/>
    <w:p>
      <w:pPr>
        <w:pStyle w:val="Heading3"/>
      </w:pPr>
      <w:r>
        <w:t xml:space="preserve">4.2 Virtual Hearings</w:t>
      </w:r>
    </w:p>
    <w:p>
      <w:pPr>
        <w:pStyle w:val="FirstParagraph"/>
      </w:pPr>
      <w:r>
        <w:t xml:space="preserve">The post-pandemic era has normalized virtual hearings for minor procedural matters. For a busy judicial hub like Marseille, this efficiency allows judges to focus more on complex substantive issues. Nevertheless, the human element of justice—the direct interaction between the judge and the litigant—remains irreplaceable in significant criminal or civil trials.</w:t>
      </w:r>
    </w:p>
    <w:bookmarkEnd w:id="29"/>
    <w:bookmarkEnd w:id="30"/>
    <w:bookmarkStart w:id="31" w:name="X7cba9599f49b9f50377a70c44a384348c8209da"/>
    <w:p>
      <w:pPr>
        <w:pStyle w:val="Heading2"/>
      </w:pPr>
      <w:r>
        <w:t xml:space="preserve">5. The Judge as a Guardian of Democratic Values</w:t>
      </w:r>
    </w:p>
    <w:p>
      <w:pPr>
        <w:pStyle w:val="FirstParagraph"/>
      </w:pPr>
      <w:r>
        <w:t xml:space="preserve">Beyond case management, the judge serves as a guardian of democratic values and human rights. In Marseille, where freedom of assembly and expression are frequently exercised, judges must balance public order with civil liberties. Protests and demonstrations are common in this vibrant city, and any resulting legal conflicts require judges to interpret laws in ways that uphold both security rights and fundamental freedoms.</w:t>
      </w:r>
    </w:p>
    <w:p>
      <w:pPr>
        <w:pStyle w:val="BodyText"/>
      </w:pPr>
      <w:r>
        <w:t xml:space="preserve">The independence of the judiciary is crucial here. The French Constitution protects judicial independence to ensure that decisions are made based on law rather than political expediency. In</w:t>
      </w:r>
      <w:r>
        <w:t xml:space="preserve"> </w:t>
      </w:r>
      <w:r>
        <w:rPr>
          <w:bCs/>
          <w:b/>
        </w:rPr>
        <w:t xml:space="preserve">France Marseille</w:t>
      </w:r>
      <w:r>
        <w:t xml:space="preserve">, this independence allows the judiciary to act as a check on executive power at both local and national levels, ensuring that governance remains accountable.</w:t>
      </w:r>
    </w:p>
    <w:bookmarkEnd w:id="31"/>
    <w:bookmarkStart w:id="32" w:name="conclusion"/>
    <w:p>
      <w:pPr>
        <w:pStyle w:val="Heading2"/>
      </w:pPr>
      <w:r>
        <w:t xml:space="preserve">6. Conclusion</w:t>
      </w:r>
    </w:p>
    <w:p>
      <w:pPr>
        <w:pStyle w:val="FirstParagraph"/>
      </w:pPr>
      <w:r>
        <w:t xml:space="preserve">The study of the judicial system in France cannot be divorced from its urban contexts. Marseille provides a compelling case study for understanding how legal institutions function under pressure. The role of the</w:t>
      </w:r>
      <w:r>
        <w:t xml:space="preserve"> </w:t>
      </w:r>
      <w:r>
        <w:rPr>
          <w:bCs/>
          <w:b/>
        </w:rPr>
        <w:t xml:space="preserve">Judge</w:t>
      </w:r>
      <w:r>
        <w:t xml:space="preserve"> </w:t>
      </w:r>
      <w:r>
        <w:t xml:space="preserve">in this city is complex, requiring expertise in law, sensitivity to social dynamics, and adaptability to technological changes.</w:t>
      </w:r>
    </w:p>
    <w:p>
      <w:pPr>
        <w:pStyle w:val="BodyText"/>
      </w:pPr>
      <w:r>
        <w:t xml:space="preserve">As we look toward the future of justice in</w:t>
      </w:r>
      <w:r>
        <w:t xml:space="preserve"> </w:t>
      </w:r>
      <w:r>
        <w:rPr>
          <w:bCs/>
          <w:b/>
        </w:rPr>
        <w:t xml:space="preserve">France Marseille</w:t>
      </w:r>
      <w:r>
        <w:t xml:space="preserve">, several challenges remain. These include managing case backlogs, ensuring equitable access to legal resources across diverse neighborhoods, and adapting judicial practices to an increasingly digital world. However, the resilience of the French judicial model suggests that with proper support and reform, it can continue to deliver fair and efficient justice.</w:t>
      </w:r>
    </w:p>
    <w:p>
      <w:pPr>
        <w:pStyle w:val="BodyText"/>
      </w:pPr>
      <w:r>
        <w:t xml:space="preserve">In conclusion, the judge in Marseille is not merely a functionary of state law but a pivotal actor in maintaining social harmony in one of Europe’s most diverse cities. By upholding the rule of law while respecting the unique cultural and socioeconomic realities of its jurisdiction, the judiciary contributes significantly to the stability and prosperity of</w:t>
      </w:r>
      <w:r>
        <w:t xml:space="preserve"> </w:t>
      </w:r>
      <w:r>
        <w:rPr>
          <w:bCs/>
          <w:b/>
        </w:rPr>
        <w:t xml:space="preserve">France Marseille</w:t>
      </w:r>
      <w:r>
        <w:t xml:space="preserve">. Future research should continue to explore empirical data on judicial outcomes in this region to further refine our understanding of justice in metropolitan France.</w:t>
      </w:r>
    </w:p>
    <w:bookmarkEnd w:id="32"/>
    <w:bookmarkStart w:id="33" w:name="references"/>
    <w:p>
      <w:pPr>
        <w:pStyle w:val="Heading2"/>
      </w:pPr>
      <w:r>
        <w:t xml:space="preserve">References</w:t>
      </w:r>
    </w:p>
    <w:p>
      <w:pPr>
        <w:numPr>
          <w:ilvl w:val="0"/>
          <w:numId w:val="1001"/>
        </w:numPr>
        <w:pStyle w:val="Compact"/>
      </w:pPr>
      <w:r>
        <w:t xml:space="preserve">Council of Europe. (2019). *Standards Concerning the Independence and Impartiality of Judges*. Strasbourg.</w:t>
      </w:r>
    </w:p>
    <w:p>
      <w:pPr>
        <w:numPr>
          <w:ilvl w:val="0"/>
          <w:numId w:val="1001"/>
        </w:numPr>
        <w:pStyle w:val="Compact"/>
      </w:pPr>
      <w:r>
        <w:t xml:space="preserve">Garrigues, J. (2018). *The French Judicial System: History and Modern Structure*. Oxford University Press.</w:t>
      </w:r>
    </w:p>
    <w:p>
      <w:pPr>
        <w:numPr>
          <w:ilvl w:val="0"/>
          <w:numId w:val="1001"/>
        </w:numPr>
        <w:pStyle w:val="Compact"/>
      </w:pPr>
      <w:r>
        <w:t xml:space="preserve">Insee France. (2023). *Demographic and Economic Data for Marseille Metropolitan Area*.</w:t>
      </w:r>
    </w:p>
    <w:p>
      <w:pPr>
        <w:numPr>
          <w:ilvl w:val="0"/>
          <w:numId w:val="1001"/>
        </w:numPr>
        <w:pStyle w:val="Compact"/>
      </w:pPr>
      <w:r>
        <w:t xml:space="preserve">Minniti, A. (2021). "Urban Justice: The Role of Courts in Multicultural Cities." *European Journal of Law Reform*, 15(3), 45-67.</w:t>
      </w:r>
    </w:p>
    <w:p>
      <w:pPr>
        <w:numPr>
          <w:ilvl w:val="0"/>
          <w:numId w:val="1001"/>
        </w:numPr>
        <w:pStyle w:val="Compact"/>
      </w:pPr>
      <w:r>
        <w:t xml:space="preserve">Ministry of Justice, France. (2022). *Annual Report on the Administration of Justice*. Paris: La Documentation Française.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France: A Focus on Marseille</dc:title>
  <dc:creator/>
  <dc:language>en</dc:language>
  <cp:keywords/>
  <dcterms:created xsi:type="dcterms:W3CDTF">2026-07-29T14:04:54Z</dcterms:created>
  <dcterms:modified xsi:type="dcterms:W3CDTF">2026-07-29T14:04:54Z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