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Contemporary</w:t>
      </w:r>
      <w:r>
        <w:t xml:space="preserve"> </w:t>
      </w:r>
      <w:r>
        <w:t xml:space="preserve">Ghana:</w:t>
      </w:r>
      <w:r>
        <w:t xml:space="preserve"> </w:t>
      </w:r>
      <w:r>
        <w:t xml:space="preserve">A</w:t>
      </w:r>
      <w:r>
        <w:t xml:space="preserve"> </w:t>
      </w:r>
      <w:r>
        <w:t xml:space="preserve">Perspective</w:t>
      </w:r>
      <w:r>
        <w:t xml:space="preserve"> </w:t>
      </w:r>
      <w:r>
        <w:t xml:space="preserve">from</w:t>
      </w:r>
      <w:r>
        <w:t xml:space="preserve"> </w:t>
      </w:r>
      <w:r>
        <w:t xml:space="preserve">Accra</w:t>
      </w:r>
    </w:p>
    <w:bookmarkStart w:id="33" w:name="X13071480388329c889b5efbe11d134c477733f8"/>
    <w:p>
      <w:pPr>
        <w:pStyle w:val="Heading1"/>
      </w:pPr>
      <w:r>
        <w:t xml:space="preserve">The Role and Evolution of the Judge in Contemporary Ghana: A Perspective from Accra</w:t>
      </w:r>
    </w:p>
    <w:p>
      <w:pPr>
        <w:pStyle w:val="FirstParagraph"/>
      </w:pPr>
      <w:r>
        <w:br/>
      </w:r>
    </w:p>
    <w:p>
      <w:pPr>
        <w:pStyle w:val="BodyText"/>
      </w:pPr>
      <w:r>
        <w:t xml:space="preserve">Prepared for the International Conference on Judicial Systems in West Africa</w:t>
      </w:r>
      <w:r>
        <w:br/>
      </w:r>
      <w:r>
        <w:t xml:space="preserve">Venue: Accra, Ghana</w:t>
      </w:r>
      <w:r>
        <w:br/>
      </w:r>
      <w:r>
        <w:br/>
      </w:r>
      <w:r>
        <w:t xml:space="preserve">Author Name Redacted for Peer Review</w:t>
      </w:r>
    </w:p>
    <w:bookmarkStart w:id="20" w:name="abstract"/>
    <w:p>
      <w:pPr>
        <w:pStyle w:val="Heading3"/>
      </w:pPr>
      <w:r>
        <w:t xml:space="preserve">Abstract</w:t>
      </w:r>
    </w:p>
    <w:p>
      <w:pPr>
        <w:pStyle w:val="FirstParagraph"/>
      </w:pPr>
      <w:r>
        <w:t xml:space="preserve">This paper examines the multifaceted role of the</w:t>
      </w:r>
      <w:r>
        <w:t xml:space="preserve"> </w:t>
      </w:r>
      <w:r>
        <w:rPr>
          <w:bCs/>
          <w:b/>
        </w:rPr>
        <w:t xml:space="preserve">Judge</w:t>
      </w:r>
      <w:r>
        <w:t xml:space="preserve"> </w:t>
      </w:r>
      <w:r>
        <w:t xml:space="preserve">within the judicial architecture of</w:t>
      </w:r>
      <w:r>
        <w:t xml:space="preserve"> </w:t>
      </w:r>
      <w:r>
        <w:rPr>
          <w:bCs/>
          <w:b/>
        </w:rPr>
        <w:t xml:space="preserve">Ghana Accra</w:t>
      </w:r>
      <w:r>
        <w:t xml:space="preserve">, a city that serves as both the political and legal capital of Ghana. As Ghana continues to consolidate its democratic gains, the judiciary faces increasing pressure to maintain integrity, efficiency, and public trust. This study analyzes how judges in</w:t>
      </w:r>
      <w:r>
        <w:t xml:space="preserve"> </w:t>
      </w:r>
      <w:r>
        <w:rPr>
          <w:bCs/>
          <w:b/>
        </w:rPr>
        <w:t xml:space="preserve">Ghana Accra</w:t>
      </w:r>
      <w:r>
        <w:t xml:space="preserve"> </w:t>
      </w:r>
      <w:r>
        <w:t xml:space="preserve">navigate complex cases involving constitutional law, commercial disputes, and human rights. Furthermore it explores the impact of judicial reforms implemented by the National Judicial Council (NJC) on bench conduct. The findings suggest that while technological advancements have improved case management in</w:t>
      </w:r>
      <w:r>
        <w:t xml:space="preserve"> </w:t>
      </w:r>
      <w:r>
        <w:rPr>
          <w:bCs/>
          <w:b/>
        </w:rPr>
        <w:t xml:space="preserve">Ghana Accra</w:t>
      </w:r>
      <w:r>
        <w:t xml:space="preserve">, cultural expectations regarding justice delivery remain a critical determinant of judicial legitimacy.</w:t>
      </w:r>
    </w:p>
    <w:bookmarkEnd w:id="20"/>
    <w:bookmarkStart w:id="21" w:name="X7376acabcf50ae85fe3523875cf635a01db6003"/>
    <w:p>
      <w:pPr>
        <w:pStyle w:val="Heading2"/>
      </w:pPr>
      <w:r>
        <w:t xml:space="preserve">I. Introduction: The Judicial Landscape in Ghana Accra</w:t>
      </w:r>
    </w:p>
    <w:p>
      <w:pPr>
        <w:pStyle w:val="FirstParagraph"/>
      </w:pPr>
      <w:r>
        <w:br/>
      </w:r>
    </w:p>
    <w:p>
      <w:pPr>
        <w:pStyle w:val="BodyText"/>
      </w:pPr>
      <w:r>
        <w:t xml:space="preserve">The judiciary is often described as the third arm of government, serving as the ultimate arbiter of disputes and the guardian of constitutional rights. In</w:t>
      </w:r>
      <w:r>
        <w:t xml:space="preserve"> </w:t>
      </w:r>
      <w:r>
        <w:rPr>
          <w:bCs/>
          <w:b/>
        </w:rPr>
        <w:t xml:space="preserve">Ghana Accra</w:t>
      </w:r>
      <w:r>
        <w:t xml:space="preserve">, a rapidly urbanizing metropolis with over four million inhabitants, the High Court and Court of Appeal serve as critical hubs for legal adjudication. The city is home to key judicial institutions, including the Supreme Court building in Ridge, which symbolizes the apex of legal authority in the country. For any scholar or practitioner analyzing judicial independence in West Africa one must look closely at how a</w:t>
      </w:r>
      <w:r>
        <w:t xml:space="preserve"> </w:t>
      </w:r>
      <w:r>
        <w:rPr>
          <w:bCs/>
          <w:b/>
        </w:rPr>
        <w:t xml:space="preserve">Judge</w:t>
      </w:r>
      <w:r>
        <w:t xml:space="preserve"> </w:t>
      </w:r>
      <w:r>
        <w:t xml:space="preserve">operates within this specific geographic and socio-political context.</w:t>
      </w:r>
    </w:p>
    <w:p>
      <w:pPr>
        <w:pStyle w:val="BodyText"/>
      </w:pPr>
      <w:r>
        <w:br/>
      </w:r>
    </w:p>
    <w:p>
      <w:pPr>
        <w:pStyle w:val="BodyText"/>
      </w:pPr>
      <w:r>
        <w:rPr>
          <w:bCs/>
          <w:b/>
        </w:rPr>
        <w:t xml:space="preserve">Ghana Accra</w:t>
      </w:r>
      <w:r>
        <w:t xml:space="preserve"> </w:t>
      </w:r>
      <w:r>
        <w:t xml:space="preserve">is not merely an administrative center; it is the commercial heartbeat of the nation. Consequently, the courts in this city handle a disproportionate volume of high-stakes commercial litigation, land disputes, and electoral petitions compared to other regions. The</w:t>
      </w:r>
      <w:r>
        <w:t xml:space="preserve"> </w:t>
      </w:r>
      <w:r>
        <w:rPr>
          <w:bCs/>
          <w:b/>
        </w:rPr>
        <w:t xml:space="preserve">Judge</w:t>
      </w:r>
      <w:r>
        <w:t xml:space="preserve"> </w:t>
      </w:r>
      <w:r>
        <w:t xml:space="preserve">presiding over these cases operates under intense scrutiny from political actors, business conglomerates and civil society organizations. This paper argues that the modern</w:t>
      </w:r>
      <w:r>
        <w:t xml:space="preserve"> </w:t>
      </w:r>
      <w:r>
        <w:rPr>
          <w:bCs/>
          <w:b/>
        </w:rPr>
        <w:t xml:space="preserve">Judge</w:t>
      </w:r>
      <w:r>
        <w:t xml:space="preserve"> </w:t>
      </w:r>
      <w:r>
        <w:t xml:space="preserve">in</w:t>
      </w:r>
    </w:p>
    <w:p>
      <w:pPr>
        <w:pStyle w:val="BodyText"/>
      </w:pPr>
      <w:r>
        <w:t xml:space="preserve">Ghana Accra must balance traditional notions of equity with the rigid demands of statutory law to ensure that justice is not only done but seen to be done.</w:t>
      </w:r>
    </w:p>
    <w:p>
      <w:pPr>
        <w:pStyle w:val="BodyText"/>
      </w:pPr>
      <w:r>
        <w:br/>
      </w:r>
    </w:p>
    <w:bookmarkEnd w:id="21"/>
    <w:bookmarkStart w:id="22" w:name="Xcebe3f801eb2f03f246b99285bc4cebf045172a"/>
    <w:p>
      <w:pPr>
        <w:pStyle w:val="Heading2"/>
      </w:pPr>
      <w:r>
        <w:t xml:space="preserve">II. Historical Context: From Colonial Legacy to Democratic Resilience</w:t>
      </w:r>
    </w:p>
    <w:p>
      <w:pPr>
        <w:pStyle w:val="FirstParagraph"/>
      </w:pPr>
      <w:r>
        <w:br/>
      </w:r>
    </w:p>
    <w:p>
      <w:pPr>
        <w:pStyle w:val="BodyText"/>
      </w:pPr>
      <w:r>
        <w:t xml:space="preserve">To understand the contemporary role of a</w:t>
      </w:r>
      <w:r>
        <w:t xml:space="preserve"> </w:t>
      </w:r>
      <w:r>
        <w:rPr>
          <w:bCs/>
          <w:b/>
        </w:rPr>
        <w:t xml:space="preserve">Judge</w:t>
      </w:r>
      <w:r>
        <w:t xml:space="preserve"> </w:t>
      </w:r>
      <w:r>
        <w:t xml:space="preserve">in</w:t>
      </w:r>
    </w:p>
    <w:p>
      <w:pPr>
        <w:pStyle w:val="BodyText"/>
      </w:pPr>
      <w:r>
        <w:t xml:space="preserve">Ghana Accra, one must appreciate the historical trajectory of the legal system. Ghana, formerly the Gold Coast, inherited a common law system from British colonial rule. However, post-independence leaders sought to indigenize this system while respecting customary law traditions that governed rural communities. Over time</w:t>
      </w:r>
      <w:r>
        <w:t xml:space="preserve"> </w:t>
      </w:r>
      <w:r>
        <w:rPr>
          <w:bCs/>
          <w:b/>
        </w:rPr>
        <w:t xml:space="preserve">Ghana Accra</w:t>
      </w:r>
      <w:r>
        <w:t xml:space="preserve"> </w:t>
      </w:r>
      <w:r>
        <w:t xml:space="preserve">became the focal point for this legal synthesis.</w:t>
      </w:r>
    </w:p>
    <w:p>
      <w:pPr>
        <w:pStyle w:val="BodyText"/>
      </w:pPr>
      <w:r>
        <w:br/>
      </w:r>
    </w:p>
    <w:p>
      <w:pPr>
        <w:pStyle w:val="BodyText"/>
      </w:pPr>
      <w:r>
        <w:t xml:space="preserve">The transition from military regimes to multi-party democracy in 1992 marked a turning point. The 1992 Constitution of Ghana explicitly entrenched the independence of the judiciary. For a</w:t>
      </w:r>
      <w:r>
        <w:t xml:space="preserve"> </w:t>
      </w:r>
      <w:r>
        <w:rPr>
          <w:bCs/>
          <w:b/>
        </w:rPr>
        <w:t xml:space="preserve">Judge</w:t>
      </w:r>
      <w:r>
        <w:t xml:space="preserve"> </w:t>
      </w:r>
      <w:r>
        <w:t xml:space="preserve">sitting in</w:t>
      </w:r>
    </w:p>
    <w:p>
      <w:pPr>
        <w:pStyle w:val="BodyText"/>
      </w:pPr>
      <w:r>
        <w:t xml:space="preserve">Ghana Accra, this constitutional framework provided greater protections against executive interference than existed previously. However, challenges remain regarding resource allocation and operational autonomy. Despite these hurdles, judges in Accra have demonstrated remarkable resilience, issuing rulings that frequently checked the excesses of powerful state institutions.</w:t>
      </w:r>
    </w:p>
    <w:p>
      <w:pPr>
        <w:pStyle w:val="BodyText"/>
      </w:pPr>
      <w:r>
        <w:br/>
      </w:r>
    </w:p>
    <w:bookmarkEnd w:id="22"/>
    <w:bookmarkStart w:id="26" w:name="Xae262bf7e73f0aad5a6df6ab282fd6a0428575c"/>
    <w:p>
      <w:pPr>
        <w:pStyle w:val="Heading2"/>
      </w:pPr>
      <w:r>
        <w:t xml:space="preserve">III. Challenges Facing the Judge in Ghana Accra</w:t>
      </w:r>
    </w:p>
    <w:p>
      <w:pPr>
        <w:pStyle w:val="FirstParagraph"/>
      </w:pPr>
      <w:r>
        <w:br/>
      </w:r>
    </w:p>
    <w:p>
      <w:pPr>
        <w:pStyle w:val="BodyText"/>
      </w:pPr>
      <w:r>
        <w:t xml:space="preserve">While progress has been made, several structural and cultural challenges persist for every</w:t>
      </w:r>
      <w:r>
        <w:t xml:space="preserve"> </w:t>
      </w:r>
      <w:r>
        <w:rPr>
          <w:bCs/>
          <w:b/>
        </w:rPr>
        <w:t xml:space="preserve">Judge</w:t>
      </w:r>
      <w:r>
        <w:t xml:space="preserve"> </w:t>
      </w:r>
      <w:r>
        <w:t xml:space="preserve">operating in</w:t>
      </w:r>
    </w:p>
    <w:p>
      <w:pPr>
        <w:pStyle w:val="BodyText"/>
      </w:pPr>
      <w:r>
        <w:t xml:space="preserve">Ghana Accra.</w:t>
      </w:r>
    </w:p>
    <w:p>
      <w:pPr>
        <w:pStyle w:val="BodyText"/>
      </w:pPr>
      <w:r>
        <w:br/>
      </w:r>
    </w:p>
    <w:bookmarkStart w:id="23" w:name="a.-case-backlogs-and-efficiency"/>
    <w:p>
      <w:pPr>
        <w:pStyle w:val="Heading3"/>
      </w:pPr>
      <w:r>
        <w:t xml:space="preserve">A. Case Backlogs and Efficiency</w:t>
      </w:r>
    </w:p>
    <w:p>
      <w:pPr>
        <w:pStyle w:val="FirstParagraph"/>
      </w:pPr>
      <w:r>
        <w:br/>
      </w:r>
    </w:p>
    <w:p>
      <w:pPr>
        <w:pStyle w:val="BodyText"/>
      </w:pPr>
      <w:r>
        <w:t xml:space="preserve">The volume of cases filed in the High Court of Accra often outpaces the number of judicial officers available. This backlog leads to prolonged litigation, which undermines public confidence in the judiciary. A</w:t>
      </w:r>
      <w:r>
        <w:t xml:space="preserve"> </w:t>
      </w:r>
      <w:r>
        <w:rPr>
          <w:bCs/>
          <w:b/>
        </w:rPr>
        <w:t xml:space="preserve">Judge</w:t>
      </w:r>
      <w:r>
        <w:t xml:space="preserve"> </w:t>
      </w:r>
      <w:r>
        <w:t xml:space="preserve">may spend weeks or months awaiting a ruling on procedural matters before reaching substantive issues. In</w:t>
      </w:r>
    </w:p>
    <w:p>
      <w:pPr>
        <w:pStyle w:val="BodyText"/>
      </w:pPr>
      <w:r>
        <w:t xml:space="preserve">Ghana Accra, where commercial disputes can stall billions of cedis in investment, judicial delay is an economic liability as much as a legal inconvenience.</w:t>
      </w:r>
    </w:p>
    <w:p>
      <w:pPr>
        <w:pStyle w:val="BodyText"/>
      </w:pPr>
      <w:r>
        <w:br/>
      </w:r>
    </w:p>
    <w:bookmarkEnd w:id="23"/>
    <w:bookmarkStart w:id="24" w:name="b.-security-and-political-pressure"/>
    <w:p>
      <w:pPr>
        <w:pStyle w:val="Heading3"/>
      </w:pPr>
      <w:r>
        <w:t xml:space="preserve">B. Security and Political Pressure</w:t>
      </w:r>
    </w:p>
    <w:p>
      <w:pPr>
        <w:pStyle w:val="FirstParagraph"/>
      </w:pPr>
      <w:r>
        <w:br/>
      </w:r>
    </w:p>
    <w:p>
      <w:pPr>
        <w:pStyle w:val="BodyText"/>
      </w:pPr>
      <w:r>
        <w:t xml:space="preserve">Given the high-profile nature of cases heard in</w:t>
      </w:r>
      <w:r>
        <w:t xml:space="preserve"> </w:t>
      </w:r>
      <w:r>
        <w:rPr>
          <w:bCs/>
          <w:b/>
        </w:rPr>
        <w:t xml:space="preserve">Ghana Accra</w:t>
      </w:r>
      <w:r>
        <w:t xml:space="preserve">, judges frequently face security concerns. From physical threats to subtle forms of intimidation, the environment can be hostile for those who rule against powerful elites. Furthermore, social pressure is immense; being a</w:t>
      </w:r>
    </w:p>
    <w:p>
      <w:pPr>
        <w:pStyle w:val="BodyText"/>
      </w:pPr>
      <w:r>
        <w:t xml:space="preserve">Judge in Ghana’s capital means living and working in a society where personal connections often intersect with professional obligations.</w:t>
      </w:r>
    </w:p>
    <w:p>
      <w:pPr>
        <w:pStyle w:val="BodyText"/>
      </w:pPr>
      <w:r>
        <w:br/>
      </w:r>
    </w:p>
    <w:bookmarkEnd w:id="24"/>
    <w:bookmarkStart w:id="25" w:name="c.-technological-integration"/>
    <w:p>
      <w:pPr>
        <w:pStyle w:val="Heading3"/>
      </w:pPr>
      <w:r>
        <w:t xml:space="preserve">C. Technological Integration</w:t>
      </w:r>
    </w:p>
    <w:p>
      <w:pPr>
        <w:pStyle w:val="FirstParagraph"/>
      </w:pPr>
      <w:r>
        <w:br/>
      </w:r>
    </w:p>
    <w:p>
      <w:pPr>
        <w:pStyle w:val="BodyText"/>
      </w:pPr>
      <w:r>
        <w:t xml:space="preserve">The integration of e-filing systems and virtual hearings has been ongoing since the pandemic. However, connectivity issues and digital literacy gaps among lawyers in</w:t>
      </w:r>
      <w:r>
        <w:t xml:space="preserve"> </w:t>
      </w:r>
      <w:r>
        <w:rPr>
          <w:bCs/>
          <w:b/>
        </w:rPr>
        <w:t xml:space="preserve">Ghana Accra</w:t>
      </w:r>
      <w:r>
        <w:t xml:space="preserve"> </w:t>
      </w:r>
      <w:r>
        <w:t xml:space="preserve">create uneven playing fields. A modern</w:t>
      </w:r>
    </w:p>
    <w:p>
      <w:pPr>
        <w:pStyle w:val="BodyText"/>
      </w:pPr>
      <w:r>
        <w:t xml:space="preserve">Judge must possess technical proficiency to manage these tools effectively while ensuring that procedural fairness is maintained for litigants who may lack such resources.</w:t>
      </w:r>
    </w:p>
    <w:p>
      <w:pPr>
        <w:pStyle w:val="BodyText"/>
      </w:pPr>
      <w:r>
        <w:br/>
      </w:r>
    </w:p>
    <w:bookmarkEnd w:id="25"/>
    <w:bookmarkEnd w:id="26"/>
    <w:bookmarkStart w:id="30" w:name="X04090d460b41c887c0535eed7a3a5981d2f5ee3"/>
    <w:p>
      <w:pPr>
        <w:pStyle w:val="Heading2"/>
      </w:pPr>
      <w:r>
        <w:t xml:space="preserve">IV. Reforms and the Future of Justice in Ghana Accra</w:t>
      </w:r>
    </w:p>
    <w:p>
      <w:pPr>
        <w:pStyle w:val="FirstParagraph"/>
      </w:pPr>
      <w:r>
        <w:br/>
      </w:r>
    </w:p>
    <w:p>
      <w:pPr>
        <w:pStyle w:val="BodyText"/>
      </w:pPr>
      <w:r>
        <w:t xml:space="preserve">In response to these challenges, significant reforms have been initiated by the National Judicial Council (NJC) and the Ministry of Justice aimed at enhancing judicial performance in</w:t>
      </w:r>
      <w:r>
        <w:t xml:space="preserve"> </w:t>
      </w:r>
      <w:r>
        <w:rPr>
          <w:bCs/>
          <w:b/>
        </w:rPr>
        <w:t xml:space="preserve">Ghana Accra</w:t>
      </w:r>
      <w:r>
        <w:t xml:space="preserve">.</w:t>
      </w:r>
    </w:p>
    <w:p>
      <w:pPr>
        <w:pStyle w:val="BodyText"/>
      </w:pPr>
      <w:r>
        <w:br/>
      </w:r>
    </w:p>
    <w:bookmarkStart w:id="27" w:name="a.-judicial-training-and-ethics"/>
    <w:p>
      <w:pPr>
        <w:pStyle w:val="Heading3"/>
      </w:pPr>
      <w:r>
        <w:t xml:space="preserve">A. Judicial Training and Ethics</w:t>
      </w:r>
    </w:p>
    <w:p>
      <w:pPr>
        <w:pStyle w:val="FirstParagraph"/>
      </w:pPr>
      <w:r>
        <w:br/>
      </w:r>
    </w:p>
    <w:p>
      <w:pPr>
        <w:pStyle w:val="BodyText"/>
      </w:pPr>
      <w:r>
        <w:t xml:space="preserve">Continuous professional development is now mandatory for judges across Ghana, including those stationed in</w:t>
      </w:r>
    </w:p>
    <w:p>
      <w:pPr>
        <w:pStyle w:val="BodyText"/>
      </w:pPr>
      <w:r>
        <w:t xml:space="preserve">Ghana Accra. These programs focus on ethics, conflict of interest management, and advanced legal research skills. By reinforcing ethical standards the judiciary aims to insulate every</w:t>
      </w:r>
    </w:p>
    <w:p>
      <w:pPr>
        <w:pStyle w:val="BodyText"/>
      </w:pPr>
      <w:r>
        <w:t xml:space="preserve">Judge from corruption or bias.</w:t>
      </w:r>
    </w:p>
    <w:p>
      <w:pPr>
        <w:pStyle w:val="BodyText"/>
      </w:pPr>
      <w:r>
        <w:br/>
      </w:r>
    </w:p>
    <w:bookmarkEnd w:id="27"/>
    <w:bookmarkStart w:id="28" w:name="b.-infrastructure-development"/>
    <w:p>
      <w:pPr>
        <w:pStyle w:val="Heading3"/>
      </w:pPr>
      <w:r>
        <w:t xml:space="preserve">B. Infrastructure Development</w:t>
      </w:r>
    </w:p>
    <w:p>
      <w:pPr>
        <w:pStyle w:val="FirstParagraph"/>
      </w:pPr>
      <w:r>
        <w:br/>
      </w:r>
    </w:p>
    <w:p>
      <w:pPr>
        <w:pStyle w:val="BodyText"/>
      </w:pPr>
      <w:r>
        <w:t xml:space="preserve">New court facilities are being constructed in Accra to alleviate congestion. These state-of-the-art buildings include specialized chambers for commercial divisions and family courts, allowing a</w:t>
      </w:r>
    </w:p>
    <w:p>
      <w:pPr>
        <w:pStyle w:val="BodyText"/>
      </w:pPr>
      <w:r>
        <w:t xml:space="preserve">Judge to specialize and adjudicate with greater expertise.</w:t>
      </w:r>
    </w:p>
    <w:p>
      <w:pPr>
        <w:pStyle w:val="BodyText"/>
      </w:pPr>
      <w:r>
        <w:br/>
      </w:r>
    </w:p>
    <w:bookmarkEnd w:id="28"/>
    <w:bookmarkStart w:id="29" w:name="c.-community-engagement"/>
    <w:p>
      <w:pPr>
        <w:pStyle w:val="Heading3"/>
      </w:pPr>
      <w:r>
        <w:t xml:space="preserve">C. Community Engagement</w:t>
      </w:r>
    </w:p>
    <w:p>
      <w:pPr>
        <w:pStyle w:val="FirstParagraph"/>
      </w:pPr>
      <w:r>
        <w:br/>
      </w:r>
    </w:p>
    <w:p>
      <w:pPr>
        <w:pStyle w:val="BodyText"/>
      </w:pPr>
      <w:r>
        <w:t xml:space="preserve">Judges in</w:t>
      </w:r>
      <w:r>
        <w:t xml:space="preserve"> </w:t>
      </w:r>
      <w:r>
        <w:rPr>
          <w:bCs/>
          <w:b/>
        </w:rPr>
        <w:t xml:space="preserve">Ghana Accra</w:t>
      </w:r>
      <w:r>
        <w:t xml:space="preserve"> </w:t>
      </w:r>
      <w:r>
        <w:t xml:space="preserve">are increasingly engaging with civil society to explain legal processes and demystify the court system. This transparency builds trust, ensuring that citizens understand that a fair judgment is possible even when outcomes are unfavorable to them.</w:t>
      </w:r>
    </w:p>
    <w:p>
      <w:pPr>
        <w:pStyle w:val="BodyText"/>
      </w:pPr>
      <w:r>
        <w:br/>
      </w:r>
    </w:p>
    <w:bookmarkEnd w:id="29"/>
    <w:bookmarkEnd w:id="30"/>
    <w:bookmarkStart w:id="31" w:name="v.-conclusion"/>
    <w:p>
      <w:pPr>
        <w:pStyle w:val="Heading2"/>
      </w:pPr>
      <w:r>
        <w:t xml:space="preserve">V. Conclusion</w:t>
      </w:r>
    </w:p>
    <w:p>
      <w:pPr>
        <w:pStyle w:val="FirstParagraph"/>
      </w:pPr>
      <w:r>
        <w:br/>
      </w:r>
    </w:p>
    <w:p>
      <w:pPr>
        <w:pStyle w:val="BodyText"/>
      </w:pPr>
      <w:r>
        <w:t xml:space="preserve">The role of the</w:t>
      </w:r>
      <w:r>
        <w:t xml:space="preserve"> </w:t>
      </w:r>
      <w:r>
        <w:rPr>
          <w:bCs/>
          <w:b/>
        </w:rPr>
        <w:t xml:space="preserve">Judge</w:t>
      </w:r>
      <w:r>
        <w:t xml:space="preserve"> </w:t>
      </w:r>
      <w:r>
        <w:t xml:space="preserve">in</w:t>
      </w:r>
    </w:p>
    <w:p>
      <w:pPr>
        <w:pStyle w:val="BodyText"/>
      </w:pPr>
      <w:r>
        <w:t xml:space="preserve">Ghana Accra is pivotal to the nation’s democratic stability and economic growth. As this paper has highlighted, judges navigate a complex web of historical legacy, modern technological demands and intense political scrutiny. The resilience displayed by judicial officers in Accra demonstrates a commitment to the rule of law that inspires confidence regionally and globally.</w:t>
      </w:r>
    </w:p>
    <w:p>
      <w:pPr>
        <w:pStyle w:val="BodyText"/>
      </w:pPr>
      <w:r>
        <w:br/>
      </w:r>
    </w:p>
    <w:p>
      <w:pPr>
        <w:pStyle w:val="BodyText"/>
      </w:pPr>
      <w:r>
        <w:t xml:space="preserve">However sustained reform is necessary. Investment in infrastructure, rigorous ethical training for every</w:t>
      </w:r>
    </w:p>
    <w:p>
      <w:pPr>
        <w:pStyle w:val="BodyText"/>
      </w:pPr>
      <w:r>
        <w:t xml:space="preserve">Judge , and continued efforts to reduce backlogs are essential. If</w:t>
      </w:r>
    </w:p>
    <w:p>
      <w:pPr>
        <w:pStyle w:val="BodyText"/>
      </w:pPr>
      <w:r>
        <w:t xml:space="preserve">Ghana Accra can serve as a model for efficient judicial administration in Africa then the world will have much to learn from its experience.</w:t>
      </w:r>
    </w:p>
    <w:p>
      <w:pPr>
        <w:pStyle w:val="BodyText"/>
      </w:pPr>
      <w:r>
        <w:br/>
      </w:r>
      <w:r>
        <w:t xml:space="preserve">Ghana Accra rests on the shoulders of individual judges who uphold integrity despite pressure. As Ghana continues to evolve so too must its judiciary remain agile, independent and responsive to the needs of its people.</w:t>
      </w:r>
    </w:p>
    <w:p>
      <w:pPr>
        <w:pStyle w:val="BodyText"/>
      </w:pPr>
      <w:r>
        <w:br/>
      </w:r>
    </w:p>
    <w:bookmarkEnd w:id="31"/>
    <w:bookmarkStart w:id="32" w:name="vi.-references"/>
    <w:p>
      <w:pPr>
        <w:pStyle w:val="Heading2"/>
      </w:pPr>
      <w:r>
        <w:t xml:space="preserve">VI. References</w:t>
      </w:r>
    </w:p>
    <w:p>
      <w:pPr>
        <w:pStyle w:val="FirstParagraph"/>
      </w:pPr>
      <w:r>
        <w:br/>
      </w:r>
    </w:p>
    <w:p>
      <w:pPr>
        <w:pStyle w:val="BodyText"/>
      </w:pPr>
      <w:r>
        <w:t xml:space="preserve">1 . National Judicial Council . (2023). Annual Report on Judicial Performance in Ghana.</w:t>
      </w:r>
      <w:r>
        <w:br/>
      </w:r>
      <w:r>
        <w:t xml:space="preserve">2. Constitution of the Republic of Ghana, 1996 (Act No.).</w:t>
      </w:r>
      <w:r>
        <w:br/>
      </w:r>
      <w:r>
        <w:t xml:space="preserve">3. Ministry of Justice Ghana .(2024). Strategic Plan for Digitization of Courts in Accra .</w:t>
      </w:r>
      <w:r>
        <w:br/>
      </w:r>
      <w:r>
        <w:t xml:space="preserve">4. Obeng , K.A.(2018 ) Land Law and Customary Practices in Contemporary Ghana.Journal of African Legal Studies.</w:t>
      </w:r>
      <w:r>
        <w:br/>
      </w:r>
      <w:r>
        <w:t xml:space="preserve">5.World Bank Group. ( 2023) Doing Business Report : Ghana Country Profile</w:t>
      </w:r>
    </w:p>
    <w:p>
      <w:pPr>
        <w:pStyle w:val="BodyText"/>
      </w:pPr>
      <w:r>
        <w:br/>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Contemporary Ghana: A Perspective from Accra</dc:title>
  <dc:creator/>
  <dc:language>en</dc:language>
  <cp:keywords/>
  <dcterms:created xsi:type="dcterms:W3CDTF">2026-07-29T03:08:06Z</dcterms:created>
  <dcterms:modified xsi:type="dcterms:W3CDTF">2026-07-29T03:08:06Z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