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Lagos:</w:t>
      </w:r>
      <w:r>
        <w:t xml:space="preserve"> </w:t>
      </w:r>
      <w:r>
        <w:t xml:space="preserve">Upholding</w:t>
      </w:r>
      <w:r>
        <w:t xml:space="preserve"> </w:t>
      </w:r>
      <w:r>
        <w:t xml:space="preserve">Justice</w:t>
      </w:r>
      <w:r>
        <w:t xml:space="preserve"> </w:t>
      </w:r>
      <w:r>
        <w:t xml:space="preserve">Amidst</w:t>
      </w:r>
      <w:r>
        <w:t xml:space="preserve"> </w:t>
      </w:r>
      <w:r>
        <w:t xml:space="preserve">Urban</w:t>
      </w:r>
      <w:r>
        <w:t xml:space="preserve"> </w:t>
      </w:r>
      <w:r>
        <w:t xml:space="preserve">Complexity</w:t>
      </w:r>
    </w:p>
    <w:bookmarkStart w:id="27" w:name="X3a34755b935ad06ed2ab6a08758c5c85804efbc"/>
    <w:p>
      <w:pPr>
        <w:pStyle w:val="Heading1"/>
      </w:pPr>
      <w:r>
        <w:t xml:space="preserve">The Evolving Role of the Judge in Nigeria Lagos: Upholding Justice Amidst Urban Complexity</w:t>
      </w:r>
    </w:p>
    <w:p>
      <w:pPr>
        <w:pStyle w:val="FirstParagraph"/>
      </w:pPr>
      <w:r>
        <w:rPr>
          <w:bCs/>
          <w:b/>
        </w:rPr>
        <w:t xml:space="preserve">Abstract</w:t>
      </w:r>
    </w:p>
    <w:p>
      <w:pPr>
        <w:pStyle w:val="BodyText"/>
      </w:pPr>
      <w:r>
        <w:t xml:space="preserve">This paper examines the critical function and contemporary challenges faced by a judge operating within the dynamic legal ecosystem of Nigeria, Lagos. As the commercial hub of West Africa, Lagos presents a unique intersection of traditional customary law, statutory common law inherited from colonial rule, and modern digital jurisprudence. The judge in this jurisdiction is not merely an arbiter of disputes but serves as a pivotal institution in maintaining social order and fostering economic confidence. This study explores the procedural burdens, cultural expectations placed upon the judge in Nigeria Lagos, and the impact of technological integration on judicial efficiency.</w:t>
      </w:r>
    </w:p>
    <w:bookmarkStart w:id="20" w:name="introduction"/>
    <w:p>
      <w:pPr>
        <w:pStyle w:val="Heading2"/>
      </w:pPr>
      <w:r>
        <w:t xml:space="preserve">Introduction</w:t>
      </w:r>
    </w:p>
    <w:p>
      <w:pPr>
        <w:pStyle w:val="FirstParagraph"/>
      </w:pPr>
      <w:r>
        <w:t xml:space="preserve">The judiciary is often described as the third arm of government, yet in a bustling metropolis like Lagos, its role feels like the central nervous system connecting commerce, community relations, and state authority. To understand the significance of a judge in Nigeria Lagos one must first appreciate the sheer volume and complexity of cases that flood these courts daily. From land disputes involving ancestral family properties to complex commercial litigation involving multinational corporations headquartered on Victoria Island or Ikeja, the docket is relentless.</w:t>
      </w:r>
    </w:p>
    <w:p>
      <w:pPr>
        <w:pStyle w:val="BodyText"/>
      </w:pPr>
      <w:r>
        <w:t xml:space="preserve">Historically, the judicial framework in Nigeria has been shaped by a pluralistic legal system. However, as Lagos continues to urbanize at an unprecedented rate, the expectations of its populace regarding justice delivery have evolved. Citizens no longer view justice solely as a verdict delivered months or years after a trial; they expect timely, transparent, and enforceable resolutions. Consequently the modern judge in Nigeria Lagos must adapt quickly to these shifting paradigms while remaining steadfastly committed to constitutional supremacy and judicial independence.</w:t>
      </w:r>
    </w:p>
    <w:bookmarkEnd w:id="20"/>
    <w:bookmarkStart w:id="21" w:name="the-pluralistic-legal-landscape"/>
    <w:p>
      <w:pPr>
        <w:pStyle w:val="Heading2"/>
      </w:pPr>
      <w:r>
        <w:t xml:space="preserve">The Pluralistic Legal Landscape</w:t>
      </w:r>
    </w:p>
    <w:p>
      <w:pPr>
        <w:pStyle w:val="FirstParagraph"/>
      </w:pPr>
      <w:r>
        <w:t xml:space="preserve">A primary challenge for any judge operating in this region is navigating the plurality of legal sources. In many traditional families across Lagos, matters concerning marriage, inheritance, and land tenure are often resolved through customary tribunals or family heads before reaching the formal court system. The judge must therefore possess a nuanced understanding of customary law alongside statutory interpretation.</w:t>
      </w:r>
    </w:p>
    <w:p>
      <w:pPr>
        <w:pStyle w:val="BodyText"/>
      </w:pPr>
      <w:r>
        <w:t xml:space="preserve">When a case reaches the bench of a judge in Nigeria Lagos it is rare that it involves only one legal framework. For instance, in commercial disputes which are abundant due to the city’s status as an economic hub, judges must apply principles of English Common Law regarding contracts and torts while simultaneously considering local regulations set forth by agencies such as the Lagos State Internal Revenue Service or the Land Use Act. This requires a high degree of intellectual agility and legal precision that goes beyond standard judicial training.</w:t>
      </w:r>
    </w:p>
    <w:bookmarkEnd w:id="21"/>
    <w:bookmarkStart w:id="22" w:name="procedural-delays-and-backlogs"/>
    <w:p>
      <w:pPr>
        <w:pStyle w:val="Heading2"/>
      </w:pPr>
      <w:r>
        <w:t xml:space="preserve">Procedural Delays and Backlogs</w:t>
      </w:r>
    </w:p>
    <w:p>
      <w:pPr>
        <w:pStyle w:val="FirstParagraph"/>
      </w:pPr>
      <w:r>
        <w:t xml:space="preserve">One of the most significant criticisms leveled against judiciaries globally is the issue of delay, but nowhere is this more palpable than in Nigeria Lagos. The high population density combined with a relatively small ratio of judges to citizens creates severe bottlenecks. For a judge, managing these delays involves not only case management skills but also psychological resilience.</w:t>
      </w:r>
    </w:p>
    <w:p>
      <w:pPr>
        <w:pStyle w:val="BodyText"/>
      </w:pPr>
      <w:r>
        <w:t xml:space="preserve">Pre-trial conferences have become an essential tool in the hands of the judge to streamline proceedings. By compelling parties and their legal practitioners to clarify issues in dispute early on, unnecessary adjournments can be minimized. However, enforcement remains a challenge. Legal practitioners sometimes use procedural tactics deliberately to delay hearings, testing the patience and resolve of every judge assigned to these complex files.</w:t>
      </w:r>
    </w:p>
    <w:bookmarkEnd w:id="22"/>
    <w:bookmarkStart w:id="23" w:name="X9c613a9b2b8223dcb85b75a67e3fc798a1c5042"/>
    <w:p>
      <w:pPr>
        <w:pStyle w:val="Heading2"/>
      </w:pPr>
      <w:r>
        <w:t xml:space="preserve">Technology as an Ally: The E-Filing Initiative</w:t>
      </w:r>
    </w:p>
    <w:p>
      <w:pPr>
        <w:pStyle w:val="FirstParagraph"/>
      </w:pPr>
      <w:r>
        <w:t xml:space="preserve">In recent years, the judiciary in Nigeria Lagos has made significant strides toward modernization. The introduction of e-filing systems and digital case management tools has begun to alleviate some of the administrative burdens previously borne by judges. These technological interventions allow for better tracking of case progress, reducing physical paperwork handling, and improving transparency.</w:t>
      </w:r>
    </w:p>
    <w:p>
      <w:pPr>
        <w:pStyle w:val="BodyText"/>
      </w:pPr>
      <w:r>
        <w:t xml:space="preserve">For the judge in Nigeria Lagos technology is no longer optional; it is imperative. The ability to access precedents instantly via digital databases ensures that rulings are well-grounded in established legal principles. Furthermore remote hearing capabilities have emerged as a crucial aspect of judicial continuity, particularly post-pandemic, ensuring that justice does not halt despite logistical hurdles common in the city’s infrastructure.</w:t>
      </w:r>
    </w:p>
    <w:bookmarkEnd w:id="23"/>
    <w:bookmarkStart w:id="24" w:name="social-expectations-and-integrity"/>
    <w:p>
      <w:pPr>
        <w:pStyle w:val="Heading2"/>
      </w:pPr>
      <w:r>
        <w:t xml:space="preserve">Social Expectations and Integrity</w:t>
      </w:r>
    </w:p>
    <w:p>
      <w:pPr>
        <w:pStyle w:val="FirstParagraph"/>
      </w:pPr>
      <w:r>
        <w:t xml:space="preserve">Beyond procedural efficiency, there is immense social pressure on the judge. In a society where corruption can sometimes undermine public trust, maintaining absolute integrity is paramount. The judge in Nigeria Lagos stands at a crossroads where personal relationships, political pressures, and financial inducements may attempt to influence judicial outcomes.</w:t>
      </w:r>
    </w:p>
    <w:p>
      <w:pPr>
        <w:pStyle w:val="BodyText"/>
      </w:pPr>
      <w:r>
        <w:t xml:space="preserve">Public perception plays a vital role here. If the populace perceives the judiciary as biased or corrupt economic activity suffers because investors require certainty that disputes will be resolved fairly. Therefore every decision rendered by a judge serves as a statement about the rule of law in Nigeria Lagos. Upholding impartiality is not just an ethical obligation but an economic necessity.</w:t>
      </w:r>
    </w:p>
    <w:bookmarkEnd w:id="24"/>
    <w:bookmarkStart w:id="25" w:name="capacity-building-and-judicial-ethics"/>
    <w:p>
      <w:pPr>
        <w:pStyle w:val="Heading2"/>
      </w:pPr>
      <w:r>
        <w:t xml:space="preserve">Capacity Building and Judicial Ethics</w:t>
      </w:r>
    </w:p>
    <w:p>
      <w:pPr>
        <w:pStyle w:val="FirstParagraph"/>
      </w:pPr>
      <w:r>
        <w:t xml:space="preserve">To meet these challenges continuous professional development is essential for judges across all levels. Workshops on human rights law, gender sensitivity particularly relevant in cases involving domestic violence and cybercrime are increasingly common training modules for judges in Nigeria Lagos.</w:t>
      </w:r>
    </w:p>
    <w:p>
      <w:pPr>
        <w:pStyle w:val="BodyText"/>
      </w:pPr>
      <w:r>
        <w:t xml:space="preserve">Ethical guidelines must be strictly enforced. The Judicial Service Commission plays a crucial oversight role ensuring that every judge adheres to codes of conduct designed to prevent conflicts of interest and maintain dignity. Transparency reports on case dispositions help build accountability mechanisms which reassure the public that justice is being administered fairly without undue influence.</w:t>
      </w:r>
    </w:p>
    <w:bookmarkEnd w:id="25"/>
    <w:bookmarkStart w:id="26" w:name="conclusion"/>
    <w:p>
      <w:pPr>
        <w:pStyle w:val="Heading2"/>
      </w:pPr>
      <w:r>
        <w:t xml:space="preserve">Conclusion</w:t>
      </w:r>
    </w:p>
    <w:p>
      <w:pPr>
        <w:pStyle w:val="FirstParagraph"/>
      </w:pPr>
      <w:r>
        <w:t xml:space="preserve">In conclusion the role of a judge in Nigeria Lagos is multifaceted and increasingly complex. It requires more than just legal knowledge; it demands adaptability cultural competence technological proficiency and unwavering ethical standards. As Lagos continues to grow economically and socially the judiciary must evolve alongside it.</w:t>
      </w:r>
    </w:p>
    <w:p>
      <w:pPr>
        <w:pStyle w:val="BodyText"/>
      </w:pPr>
      <w:r>
        <w:t xml:space="preserve">The challenges are significant but not insurmountable. With continued investment in judicial infrastructure enhanced training programs for judges robust anti-corruption measures effective use of technology the courts can become more accessible efficient and trusted institutions. Ultimately protecting both individual rights communal harmony within diverse communities as well fostering an environment conducive to business growth remains central mandate every judge must champion daily.</w:t>
      </w:r>
    </w:p>
    <w:p>
      <w:pPr>
        <w:pStyle w:val="BodyText"/>
      </w:pPr>
      <w:r>
        <w:t xml:space="preserve">As we look toward future reforms it is imperative that stakeholders including lawmakers legal practitioners civil society groups and academic institutions collaborate closely with the judiciary to address systemic inefficiencies. Only through such collective effort can true justice be realized ensuring that every citizen of Nigeria Lagos has equal access to fair treatment under law regardless of status wealth or background.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Nigeria Lagos: Upholding Justice Amidst Urban Complexity</dc:title>
  <dc:creator/>
  <dc:language>en</dc:language>
  <cp:keywords/>
  <dcterms:created xsi:type="dcterms:W3CDTF">2026-07-29T14:36:02Z</dcterms:created>
  <dcterms:modified xsi:type="dcterms:W3CDTF">2026-07-29T14:36:02Z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