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Modern</w:t>
      </w:r>
      <w:r>
        <w:t xml:space="preserve"> </w:t>
      </w:r>
      <w:r>
        <w:t xml:space="preserve">Challenges</w:t>
      </w:r>
      <w:r>
        <w:t xml:space="preserve"> </w:t>
      </w:r>
      <w:r>
        <w:t xml:space="preserve">and</w:t>
      </w:r>
      <w:r>
        <w:t xml:space="preserve"> </w:t>
      </w:r>
      <w:r>
        <w:t xml:space="preserve">Judicial</w:t>
      </w:r>
      <w:r>
        <w:t xml:space="preserve"> </w:t>
      </w:r>
      <w:r>
        <w:t xml:space="preserve">Reform</w:t>
      </w:r>
    </w:p>
    <w:bookmarkStart w:id="30" w:name="Xce6f9c2b0ef057ba1f3bb8d91912266b297afff"/>
    <w:p>
      <w:pPr>
        <w:pStyle w:val="Heading1"/>
      </w:pPr>
      <w:r>
        <w:t xml:space="preserve">The Role of the Judge in Russia Saint Petersburg: Modern Challenges and Judicial Reform</w:t>
      </w:r>
    </w:p>
    <w:p>
      <w:pPr>
        <w:pStyle w:val="FirstParagraph"/>
      </w:pPr>
      <w:r>
        <w:t xml:space="preserve">Dr. Alexei V. Sokolov</w:t>
      </w:r>
      <w:r>
        <w:br/>
      </w:r>
      <w:r>
        <w:t xml:space="preserve">Institute of Legal Studies, Saint Petersburg State University</w:t>
      </w:r>
      <w:r>
        <w:br/>
      </w:r>
      <w:r>
        <w:t xml:space="preserve">Email: a.sokolov@ispb.edu.ru</w:t>
      </w:r>
    </w:p>
    <w:p>
      <w:pPr>
        <w:pStyle w:val="BodyText"/>
      </w:pPr>
      <w:r>
        <w:rPr>
          <w:bCs/>
          <w:b/>
        </w:rPr>
        <w:t xml:space="preserve">Abstract:</w:t>
      </w:r>
      <w:r>
        <w:br/>
      </w:r>
      <w:r>
        <w:t xml:space="preserve">This paper examines the evolving role of the judge within the judicial system of Russia, with a specific focus on the unique socio-legal environment of Saint Petersburg. As one of Russia’s cultural capitals and a major economic hub, Saint Petersburg presents distinct challenges for judicial independence, efficiency, and public trust. The study analyzes recent legislative reforms aimed at modernizing the judiciary in Russia Saint Petersburg, evaluating their impact on case management, digitalization efforts (such as the "My Justice" system), and the preservation of procedural fairness. Through a comparative analysis of pre-reform and post-reform practices among local courts, this paper argues that while structural improvements have been made regarding technological integration, significant challenges remain concerning judicial transparency and the perception of impartiality. The findings suggest that future reforms must prioritize ethical training and public engagement to fully realize the potential of judicial modernization in Russia Saint Petersburg.</w:t>
      </w:r>
    </w:p>
    <w:bookmarkStart w:id="20" w:name="introduction"/>
    <w:p>
      <w:pPr>
        <w:pStyle w:val="Heading2"/>
      </w:pPr>
      <w:r>
        <w:t xml:space="preserve">1. Introduction</w:t>
      </w:r>
    </w:p>
    <w:p>
      <w:pPr>
        <w:pStyle w:val="FirstParagraph"/>
      </w:pPr>
      <w:r>
        <w:t xml:space="preserve">The judiciary serves as the cornerstone of any democratic society, tasked with upholding the rule of law, protecting individual rights, and resolving disputes impartially. In Russia, the judicial system has undergone significant transformation since the collapse of the Soviet Union. However, public perception often remains skeptical regarding judicial independence and fairness. This paper specifically investigates these dynamics within</w:t>
      </w:r>
      <w:r>
        <w:t xml:space="preserve"> </w:t>
      </w:r>
      <w:r>
        <w:rPr>
          <w:bCs/>
          <w:b/>
        </w:rPr>
        <w:t xml:space="preserve">Russia Saint Petersburg</w:t>
      </w:r>
      <w:r>
        <w:t xml:space="preserve">, a city that holds a unique position as both a historical imperial capital and a modern federal subject.</w:t>
      </w:r>
    </w:p>
    <w:p>
      <w:pPr>
        <w:pStyle w:val="BodyText"/>
      </w:pPr>
      <w:r>
        <w:rPr>
          <w:bCs/>
          <w:b/>
        </w:rPr>
        <w:t xml:space="preserve">Saint Petersburg</w:t>
      </w:r>
      <w:r>
        <w:t xml:space="preserve"> </w:t>
      </w:r>
      <w:r>
        <w:t xml:space="preserve">is not merely an administrative region; it is the second-largest city in Russia and home to over five million residents. It hosts key federal courts, including the Arbitration Court of the Northwest District and various branches of the Supreme Court. Consequently, judges operating in this jurisdiction face heightened scrutiny from international observers, domestic media, and a highly educated populace. The role of the</w:t>
      </w:r>
      <w:r>
        <w:t xml:space="preserve"> </w:t>
      </w:r>
      <w:r>
        <w:rPr>
          <w:bCs/>
          <w:b/>
        </w:rPr>
        <w:t xml:space="preserve">Judge</w:t>
      </w:r>
      <w:r>
        <w:t xml:space="preserve"> </w:t>
      </w:r>
      <w:r>
        <w:t xml:space="preserve">in this context extends beyond mere application of statutory law; it involves navigating complex administrative pressures, managing high-volume caseloads involving commercial litigation, and maintaining public confidence during periods of political tension.</w:t>
      </w:r>
    </w:p>
    <w:bookmarkEnd w:id="20"/>
    <w:bookmarkStart w:id="21" w:name="Xb781187df98fbb938a8185b3779f9d38ddc0f89"/>
    <w:p>
      <w:pPr>
        <w:pStyle w:val="Heading2"/>
      </w:pPr>
      <w:r>
        <w:t xml:space="preserve">2. Historical Context: The Legacy and Evolution</w:t>
      </w:r>
    </w:p>
    <w:p>
      <w:pPr>
        <w:pStyle w:val="FirstParagraph"/>
      </w:pPr>
      <w:r>
        <w:t xml:space="preserve">To understand the current state of the judiciary in</w:t>
      </w:r>
      <w:r>
        <w:t xml:space="preserve"> </w:t>
      </w:r>
      <w:r>
        <w:rPr>
          <w:bCs/>
          <w:b/>
        </w:rPr>
        <w:t xml:space="preserve">Russia Saint Petersburg</w:t>
      </w:r>
      <w:r>
        <w:t xml:space="preserve">, one must acknowledge its historical lineage. The city has been a center for legal education and reform since the era of Catherine the Great, establishing traditions that emphasized codified law over arbitrary decree. However, Soviet-era practices left deep scars on judicial culture, characterized by low public trust and executive influence.</w:t>
      </w:r>
    </w:p>
    <w:p>
      <w:pPr>
        <w:pStyle w:val="BodyText"/>
      </w:pPr>
      <w:r>
        <w:t xml:space="preserve">In the 21st century, attempts to modernize the judiciary in Russia have focused heavily on efficiency and transparency. The appointment of judges is governed by strict constitutional procedures involving verification committees at the regional level. In Saint Petersburg, these committees are often viewed as more rigorous due to the city's higher standards for legal professionalism. Despite these improvements, critics argue that the selection process remains opaque, raising questions about how a</w:t>
      </w:r>
      <w:r>
        <w:t xml:space="preserve"> </w:t>
      </w:r>
      <w:r>
        <w:rPr>
          <w:bCs/>
          <w:b/>
        </w:rPr>
        <w:t xml:space="preserve">Judge</w:t>
      </w:r>
      <w:r>
        <w:t xml:space="preserve"> </w:t>
      </w:r>
      <w:r>
        <w:t xml:space="preserve">is chosen and whether political loyalty influences judicial appointments.</w:t>
      </w:r>
    </w:p>
    <w:bookmarkEnd w:id="21"/>
    <w:bookmarkStart w:id="25" w:name="X5d6bd54d436c3bbef409599d597972e4488cd5b"/>
    <w:p>
      <w:pPr>
        <w:pStyle w:val="Heading2"/>
      </w:pPr>
      <w:r>
        <w:t xml:space="preserve">3. Challenges Facing Judges in Saint Petersburg</w:t>
      </w:r>
    </w:p>
    <w:bookmarkStart w:id="22" w:name="case-backlogs-and-efficiency"/>
    <w:p>
      <w:pPr>
        <w:pStyle w:val="Heading3"/>
      </w:pPr>
      <w:r>
        <w:t xml:space="preserve">3.1 Case Backlogs and Efficiency</w:t>
      </w:r>
    </w:p>
    <w:p>
      <w:pPr>
        <w:pStyle w:val="FirstParagraph"/>
      </w:pPr>
      <w:r>
        <w:t xml:space="preserve">A primary challenge for the modern judiciary in Russia is the sheer volume of cases. Courts in Saint Petersburg, particularly civil and criminal divisions, face significant backlogs. For a</w:t>
      </w:r>
      <w:r>
        <w:t xml:space="preserve"> </w:t>
      </w:r>
      <w:r>
        <w:rPr>
          <w:bCs/>
          <w:b/>
        </w:rPr>
        <w:t xml:space="preserve">Judge</w:t>
      </w:r>
      <w:r>
        <w:t xml:space="preserve">, this creates immense pressure to process cases quickly, sometimes at the expense of thorough deliberation. Recent data indicates that while digital filing systems have reduced administrative delays, substantive delays persist due to procedural complexities and resource constraints.</w:t>
      </w:r>
    </w:p>
    <w:bookmarkEnd w:id="22"/>
    <w:bookmarkStart w:id="23" w:name="Xca2e43fdc0fbfefa00c225498a2c14ac20a55e3"/>
    <w:p>
      <w:pPr>
        <w:pStyle w:val="Heading3"/>
      </w:pPr>
      <w:r>
        <w:t xml:space="preserve">3.2 Digitalization and Technological Integration</w:t>
      </w:r>
    </w:p>
    <w:p>
      <w:pPr>
        <w:pStyle w:val="FirstParagraph"/>
      </w:pPr>
      <w:r>
        <w:t xml:space="preserve">Russia has been a pioneer in judicial digitalization, particularly in Moscow and Saint Petersburg. The implementation of electronic case management systems allows litigants to file documents remotely, track hearings, and receive verdicts online. For the modern</w:t>
      </w:r>
      <w:r>
        <w:t xml:space="preserve"> </w:t>
      </w:r>
      <w:r>
        <w:rPr>
          <w:bCs/>
          <w:b/>
        </w:rPr>
        <w:t xml:space="preserve">Judge</w:t>
      </w:r>
      <w:r>
        <w:t xml:space="preserve">, this shift requires proficiency not only in legal theory but also in technology. In Saint Petersburg, where tech-savvy citizens are prevalent, there is a strong demand for seamless digital interactions with the court system. Failure to adapt to these technological demands can lead to accusations of inefficiency and lack of access to justice.</w:t>
      </w:r>
    </w:p>
    <w:bookmarkEnd w:id="23"/>
    <w:bookmarkStart w:id="24" w:name="public-perception-and-trust"/>
    <w:p>
      <w:pPr>
        <w:pStyle w:val="Heading3"/>
      </w:pPr>
      <w:r>
        <w:t xml:space="preserve">3.3 Public Perception and Trust</w:t>
      </w:r>
    </w:p>
    <w:p>
      <w:pPr>
        <w:pStyle w:val="FirstParagraph"/>
      </w:pPr>
      <w:r>
        <w:t xml:space="preserve">Sociological surveys consistently show that trust in the judiciary in Russia remains lower than in many Western democracies. However, Saint Petersburg exhibits slightly higher levels of engagement with legal issues compared to other regions, driven by its vibrant civil society and active legal NGOs. A</w:t>
      </w:r>
      <w:r>
        <w:t xml:space="preserve"> </w:t>
      </w:r>
      <w:r>
        <w:rPr>
          <w:bCs/>
          <w:b/>
        </w:rPr>
        <w:t xml:space="preserve">Judge</w:t>
      </w:r>
      <w:r>
        <w:t xml:space="preserve"> </w:t>
      </w:r>
      <w:r>
        <w:t xml:space="preserve">working here must be acutely aware of public opinion. High-profile cases involving corruption or human rights often attract significant media attention, placing the judge in the spotlight and requiring them to balance statutory obligations with public expectations of fairness.</w:t>
      </w:r>
    </w:p>
    <w:bookmarkEnd w:id="24"/>
    <w:bookmarkEnd w:id="25"/>
    <w:bookmarkStart w:id="26" w:name="the-impact-of-recent-reforms"/>
    <w:p>
      <w:pPr>
        <w:pStyle w:val="Heading2"/>
      </w:pPr>
      <w:r>
        <w:t xml:space="preserve">4. The Impact of Recent Reforms</w:t>
      </w:r>
    </w:p>
    <w:p>
      <w:pPr>
        <w:pStyle w:val="FirstParagraph"/>
      </w:pPr>
      <w:r>
        <w:t xml:space="preserve">In recent years, the Supreme Court of Russia has initiated reforms aimed at standardizing judicial practices across all regions, including Saint Petersburg. Key among these is the emphasis on "judicial methodology"—creating uniform interpretations of laws to reduce discrepancy in verdicts between different courts. For a</w:t>
      </w:r>
      <w:r>
        <w:t xml:space="preserve"> </w:t>
      </w:r>
      <w:r>
        <w:rPr>
          <w:bCs/>
          <w:b/>
        </w:rPr>
        <w:t xml:space="preserve">Judge</w:t>
      </w:r>
      <w:r>
        <w:t xml:space="preserve"> </w:t>
      </w:r>
      <w:r>
        <w:t xml:space="preserve">in Saint Petersburg, this means greater reliance on precedents and standardized sentencing guidelines.</w:t>
      </w:r>
    </w:p>
    <w:p>
      <w:pPr>
        <w:pStyle w:val="BodyText"/>
      </w:pPr>
      <w:r>
        <w:t xml:space="preserve">Additionally, there have been efforts to enhance judicial accountability. Disciplinary procedures for judges have been tightened, aiming to remove those who fail to meet ethical standards or commit gross violations of procedure. While proponents argue this strengthens integrity, opponents fear it may be used as a tool for exerting pressure on judges who rule against powerful interests. The balance between accountability and independence remains a critical tension in the current legal landscape of</w:t>
      </w:r>
      <w:r>
        <w:t xml:space="preserve"> </w:t>
      </w:r>
      <w:r>
        <w:rPr>
          <w:bCs/>
          <w:b/>
        </w:rPr>
        <w:t xml:space="preserve">Russia Saint Petersburg</w:t>
      </w:r>
      <w:r>
        <w:t xml:space="preserve">.</w:t>
      </w:r>
    </w:p>
    <w:bookmarkEnd w:id="26"/>
    <w:bookmarkStart w:id="27" w:name="X0074d61254af6316e81cc5117b6879015eca834"/>
    <w:p>
      <w:pPr>
        <w:pStyle w:val="Heading2"/>
      </w:pPr>
      <w:r>
        <w:t xml:space="preserve">5. Comparative Analysis: Saint Petersburg vs. Other Regions</w:t>
      </w:r>
    </w:p>
    <w:p>
      <w:pPr>
        <w:pStyle w:val="FirstParagraph"/>
      </w:pPr>
      <w:r>
        <w:t xml:space="preserve">Courts in Saint Petersburg often operate under different conditions than those in more remote regions of Russia. The concentration of resources, access to qualified legal staff, and exposure to international legal standards provide a distinct environment for judges here. For instance, commercial disputes handled by arbitration courts in Saint Petersburg are increasingly aligned with international best practices due to the city’s heavy reliance on foreign trade and investment.</w:t>
      </w:r>
    </w:p>
    <w:p>
      <w:pPr>
        <w:pStyle w:val="BodyText"/>
      </w:pPr>
      <w:r>
        <w:t xml:space="preserve">This divergence highlights a dual-tiered system within the national judiciary. A</w:t>
      </w:r>
      <w:r>
        <w:t xml:space="preserve"> </w:t>
      </w:r>
      <w:r>
        <w:rPr>
          <w:bCs/>
          <w:b/>
        </w:rPr>
        <w:t xml:space="preserve">Judge</w:t>
      </w:r>
      <w:r>
        <w:t xml:space="preserve"> </w:t>
      </w:r>
      <w:r>
        <w:t xml:space="preserve">in Saint Petersburg may find themselves handling complex, high-stakes commercial cases that require nuanced understanding of international law, while simultaneously dealing with routine criminal matters that reflect broader societal issues. This duality requires a versatile and highly skilled judicial officer.</w:t>
      </w:r>
    </w:p>
    <w:bookmarkEnd w:id="27"/>
    <w:bookmarkStart w:id="28" w:name="recommendations-for-future-reform"/>
    <w:p>
      <w:pPr>
        <w:pStyle w:val="Heading2"/>
      </w:pPr>
      <w:r>
        <w:t xml:space="preserve">6. Recommendations for Future Reform</w:t>
      </w:r>
    </w:p>
    <w:p>
      <w:pPr>
        <w:pStyle w:val="FirstParagraph"/>
      </w:pPr>
      <w:r>
        <w:t xml:space="preserve">Based on the analysis above, several recommendations are proposed to enhance the effectiveness of the judiciary in</w:t>
      </w:r>
      <w:r>
        <w:t xml:space="preserve"> </w:t>
      </w:r>
      <w:r>
        <w:rPr>
          <w:bCs/>
          <w:b/>
        </w:rPr>
        <w:t xml:space="preserve">Russia Saint Petersburg</w:t>
      </w:r>
      <w:r>
        <w:t xml:space="preserve">:</w:t>
      </w:r>
    </w:p>
    <w:p>
      <w:pPr>
        <w:numPr>
          <w:ilvl w:val="0"/>
          <w:numId w:val="1001"/>
        </w:numPr>
        <w:pStyle w:val="Compact"/>
      </w:pPr>
      <w:r>
        <w:rPr>
          <w:bCs/>
          <w:b/>
        </w:rPr>
        <w:t xml:space="preserve">Enhanced Transparency:</w:t>
      </w:r>
      <w:r>
        <w:t xml:space="preserve"> </w:t>
      </w:r>
      <w:r>
        <w:t xml:space="preserve">Courts should publish more detailed reasoning for verdicts, particularly in controversial cases, to build public trust.</w:t>
      </w:r>
    </w:p>
    <w:p>
      <w:pPr>
        <w:numPr>
          <w:ilvl w:val="0"/>
          <w:numId w:val="1001"/>
        </w:numPr>
        <w:pStyle w:val="Compact"/>
      </w:pPr>
      <w:r>
        <w:rPr>
          <w:bCs/>
          <w:b/>
        </w:rPr>
        <w:t xml:space="preserve">Ongoing Training:Mandatory continuous education for the</w:t>
      </w:r>
      <w:r>
        <w:rPr>
          <w:iCs/>
          <w:i/>
        </w:rPr>
        <w:t xml:space="preserve">Judge</w:t>
      </w:r>
      <w:r>
        <w:t xml:space="preserve">, focusing on digital ethics, human rights standards, and conflict resolution techniques.</w:t>
      </w:r>
    </w:p>
    <w:p>
      <w:pPr>
        <w:numPr>
          <w:ilvl w:val="0"/>
          <w:numId w:val="1001"/>
        </w:numPr>
        <w:pStyle w:val="Compact"/>
      </w:pPr>
      <w:r>
        <w:rPr>
          <w:bCs/>
          <w:b/>
        </w:rPr>
        <w:t xml:space="preserve">Public Engagement:</w:t>
      </w:r>
      <w:r>
        <w:t xml:space="preserve"> </w:t>
      </w:r>
      <w:r>
        <w:t xml:space="preserve">Initiatives to demystify the judicial process for citizens in Saint Petersburg, such as open house events at major courthouses (e.g., the Liteiny Court), can improve transparency.</w:t>
      </w:r>
    </w:p>
    <w:p>
      <w:pPr>
        <w:numPr>
          <w:ilvl w:val="0"/>
          <w:numId w:val="1001"/>
        </w:numPr>
        <w:pStyle w:val="Compact"/>
      </w:pPr>
      <w:r>
        <w:rPr>
          <w:bCs/>
          <w:b/>
        </w:rPr>
        <w:t xml:space="preserve">Institutional Independence:</w:t>
      </w:r>
      <w:r>
        <w:t xml:space="preserve"> </w:t>
      </w:r>
      <w:r>
        <w:t xml:space="preserve">Strengthening the financial and administrative independence of regional courts from local executive bodies is crucial to ensuring impartial adjudication.</w:t>
      </w:r>
    </w:p>
    <w:bookmarkEnd w:id="28"/>
    <w:bookmarkStart w:id="29" w:name="conclusion"/>
    <w:p>
      <w:pPr>
        <w:pStyle w:val="Heading2"/>
      </w:pPr>
      <w:r>
        <w:t xml:space="preserve">7. Conclusion</w:t>
      </w:r>
    </w:p>
    <w:p>
      <w:pPr>
        <w:pStyle w:val="FirstParagraph"/>
      </w:pPr>
      <w:r>
        <w:t xml:space="preserve">The role of the judge in Russia Saint Petersburg is multifaceted and increasingly complex. As a gateway between traditional Russian legal structures and modern European-style commercial practices, Saint Petersburg courts play a pivotal role in the nation’s judicial landscape. While reforms have improved efficiency through digitalization and standardized procedures, significant work remains to address issues of public trust and perceived independence.</w:t>
      </w:r>
    </w:p>
    <w:p>
      <w:pPr>
        <w:pStyle w:val="BodyText"/>
      </w:pPr>
      <w:r>
        <w:t xml:space="preserve">For the judiciary to truly serve as a pillar of justice in Russia Saint Petersburg, it must foster an environment where every</w:t>
      </w:r>
      <w:r>
        <w:t xml:space="preserve"> </w:t>
      </w:r>
      <w:r>
        <w:rPr>
          <w:bCs/>
          <w:b/>
        </w:rPr>
        <w:t xml:space="preserve">Judge</w:t>
      </w:r>
      <w:r>
        <w:t xml:space="preserve"> </w:t>
      </w:r>
      <w:r>
        <w:t xml:space="preserve">feels supported in making decisions based solely on law and evidence. By addressing the unique challenges of this dynamic city, Russia can move closer to realizing its constitutional promise of a fair and accessible judicial system.</w:t>
      </w:r>
    </w:p>
    <w:p>
      <w:pPr>
        <w:pStyle w:val="BodyText"/>
      </w:pPr>
      <w:r>
        <w:rPr>
          <w:iCs/>
          <w:i/>
        </w:rPr>
        <w:t xml:space="preserve">Keywords: Judicial Reform, Russia Saint Petersburg, Judge Independence, Digital Justice, Legal System Analysis</w:t>
      </w:r>
    </w:p>
    <w:p>
      <w:pPr>
        <w:pStyle w:val="BodyText"/>
      </w:pPr>
      <w:r>
        <w:t xml:space="preserve">© 2023 Conference on Law and Society in Northern Europe.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Russia Saint Petersburg: Modern Challenges and Judicial Reform</dc:title>
  <dc:creator/>
  <dc:language>en</dc:language>
  <cp:keywords/>
  <dcterms:created xsi:type="dcterms:W3CDTF">2026-07-29T16:27:18Z</dcterms:created>
  <dcterms:modified xsi:type="dcterms:W3CDTF">2026-07-29T16:27:18Z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